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EF41C" w14:textId="77777777" w:rsidR="0093431E" w:rsidRPr="0093431E" w:rsidRDefault="0093431E" w:rsidP="006C1C66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</w:p>
    <w:p w14:paraId="7667B9E6" w14:textId="370275B0" w:rsidR="0093431E" w:rsidRPr="0093431E" w:rsidRDefault="0093431E" w:rsidP="006C1C66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 w:rsidRPr="0093431E">
        <w:rPr>
          <w:rFonts w:ascii="Times New Roman" w:hAnsi="Times New Roman"/>
          <w:sz w:val="24"/>
          <w:szCs w:val="24"/>
        </w:rPr>
        <w:t xml:space="preserve">Znak sprawy:                                                                                 </w:t>
      </w:r>
      <w:r w:rsidR="00502F7D">
        <w:rPr>
          <w:rFonts w:ascii="Times New Roman" w:hAnsi="Times New Roman"/>
          <w:sz w:val="24"/>
          <w:szCs w:val="24"/>
        </w:rPr>
        <w:t xml:space="preserve">           </w:t>
      </w:r>
      <w:r w:rsidR="007530D8">
        <w:rPr>
          <w:rFonts w:ascii="Times New Roman" w:hAnsi="Times New Roman"/>
          <w:sz w:val="24"/>
          <w:szCs w:val="24"/>
        </w:rPr>
        <w:t xml:space="preserve">   Koszalin </w:t>
      </w:r>
      <w:r w:rsidR="00EB7FC6">
        <w:rPr>
          <w:rFonts w:ascii="Times New Roman" w:hAnsi="Times New Roman"/>
          <w:sz w:val="24"/>
          <w:szCs w:val="24"/>
        </w:rPr>
        <w:t>26.03.2020</w:t>
      </w:r>
    </w:p>
    <w:p w14:paraId="0453A3B2" w14:textId="6322C292" w:rsidR="00EF68C1" w:rsidRPr="0093431E" w:rsidRDefault="007530D8" w:rsidP="006C1C66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GH.02.01.20</w:t>
      </w:r>
      <w:r w:rsidR="00EB7F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.TKO</w:t>
      </w:r>
      <w:r w:rsidR="00D755A2" w:rsidRPr="0093431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17BB8FF3" w14:textId="77777777" w:rsidR="00EF68C1" w:rsidRPr="0093431E" w:rsidRDefault="00D755A2" w:rsidP="00AA4478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 w:rsidRPr="0093431E">
        <w:rPr>
          <w:rFonts w:ascii="Times New Roman" w:hAnsi="Times New Roman"/>
          <w:sz w:val="24"/>
          <w:szCs w:val="24"/>
        </w:rPr>
        <w:t xml:space="preserve"> </w:t>
      </w:r>
      <w:r w:rsidR="0093431E" w:rsidRPr="0093431E">
        <w:rPr>
          <w:rFonts w:ascii="Times New Roman" w:hAnsi="Times New Roman"/>
          <w:sz w:val="24"/>
          <w:szCs w:val="24"/>
        </w:rPr>
        <w:t xml:space="preserve">    </w:t>
      </w:r>
    </w:p>
    <w:p w14:paraId="118E1E2B" w14:textId="77777777" w:rsidR="0093431E" w:rsidRPr="0093431E" w:rsidRDefault="0093431E" w:rsidP="0093431E">
      <w:pPr>
        <w:tabs>
          <w:tab w:val="left" w:pos="3990"/>
        </w:tabs>
        <w:jc w:val="center"/>
        <w:rPr>
          <w:rFonts w:ascii="Times New Roman" w:hAnsi="Times New Roman"/>
          <w:sz w:val="28"/>
          <w:szCs w:val="28"/>
        </w:rPr>
      </w:pPr>
    </w:p>
    <w:p w14:paraId="142816A4" w14:textId="77777777" w:rsidR="0093431E" w:rsidRPr="00502F7D" w:rsidRDefault="0093431E" w:rsidP="0093431E">
      <w:pPr>
        <w:tabs>
          <w:tab w:val="left" w:pos="3990"/>
        </w:tabs>
        <w:jc w:val="center"/>
        <w:rPr>
          <w:rFonts w:ascii="Times New Roman" w:hAnsi="Times New Roman"/>
          <w:b/>
          <w:sz w:val="28"/>
          <w:szCs w:val="28"/>
        </w:rPr>
      </w:pPr>
      <w:r w:rsidRPr="00502F7D">
        <w:rPr>
          <w:rFonts w:ascii="Times New Roman" w:hAnsi="Times New Roman"/>
          <w:b/>
          <w:sz w:val="28"/>
          <w:szCs w:val="28"/>
        </w:rPr>
        <w:t>INFORMACJA Z OTWARCIA OFERT</w:t>
      </w:r>
    </w:p>
    <w:p w14:paraId="60F93BD6" w14:textId="77777777" w:rsidR="0093431E" w:rsidRPr="0093431E" w:rsidRDefault="0093431E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</w:p>
    <w:p w14:paraId="54796BAA" w14:textId="77777777" w:rsidR="0093431E" w:rsidRDefault="0093431E" w:rsidP="00364FDB">
      <w:pPr>
        <w:rPr>
          <w:rFonts w:ascii="Times New Roman" w:hAnsi="Times New Roman"/>
          <w:sz w:val="24"/>
          <w:szCs w:val="24"/>
        </w:rPr>
      </w:pPr>
      <w:r w:rsidRPr="0093431E">
        <w:rPr>
          <w:rFonts w:ascii="Times New Roman" w:hAnsi="Times New Roman"/>
          <w:sz w:val="24"/>
          <w:szCs w:val="24"/>
        </w:rPr>
        <w:t xml:space="preserve">Sprawa: </w:t>
      </w:r>
      <w:r w:rsidR="003458D1">
        <w:rPr>
          <w:rFonts w:ascii="Times New Roman" w:hAnsi="Times New Roman"/>
          <w:sz w:val="24"/>
          <w:szCs w:val="24"/>
        </w:rPr>
        <w:t xml:space="preserve">DOSTAWA </w:t>
      </w:r>
      <w:r w:rsidR="002D35E3" w:rsidRPr="002D35E3">
        <w:rPr>
          <w:rFonts w:ascii="Times New Roman" w:hAnsi="Times New Roman"/>
          <w:sz w:val="24"/>
          <w:szCs w:val="24"/>
        </w:rPr>
        <w:t>KOAGULATU PIX-113 DO PROWADZENIA STRĄCANIA WSTĘPNEGO I KOŃCOWEGO NA CZĘŚCI ŚCIEKOWEJ W</w:t>
      </w:r>
      <w:r w:rsidR="002D35E3">
        <w:rPr>
          <w:rFonts w:ascii="Times New Roman" w:hAnsi="Times New Roman"/>
          <w:sz w:val="24"/>
          <w:szCs w:val="24"/>
        </w:rPr>
        <w:t xml:space="preserve"> OCZYSZCZALNI ŚCIEKÓW W JAMNIE,</w:t>
      </w:r>
    </w:p>
    <w:p w14:paraId="51243A50" w14:textId="0B0D1213" w:rsidR="0093431E" w:rsidRDefault="0093431E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Miejskie Wodociągi i Kanalizacja Sp. Z o.o. w Ko</w:t>
      </w:r>
      <w:r w:rsidR="00364FDB">
        <w:rPr>
          <w:rFonts w:ascii="Times New Roman" w:hAnsi="Times New Roman"/>
          <w:sz w:val="24"/>
          <w:szCs w:val="24"/>
        </w:rPr>
        <w:t xml:space="preserve">szalinie informują, że w dniu </w:t>
      </w:r>
      <w:r w:rsidR="00EB7FC6">
        <w:rPr>
          <w:rFonts w:ascii="Times New Roman" w:hAnsi="Times New Roman"/>
          <w:sz w:val="24"/>
          <w:szCs w:val="24"/>
        </w:rPr>
        <w:t>26.03.2020</w:t>
      </w:r>
      <w:r>
        <w:rPr>
          <w:rFonts w:ascii="Times New Roman" w:hAnsi="Times New Roman"/>
          <w:sz w:val="24"/>
          <w:szCs w:val="24"/>
        </w:rPr>
        <w:t xml:space="preserve"> tj. otwarcia ofert w wyznaczonym terminie została złożona jedna oferta.</w:t>
      </w:r>
    </w:p>
    <w:p w14:paraId="75DDFBEE" w14:textId="6A8C2DF9" w:rsidR="0093431E" w:rsidRDefault="0093431E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Bezpośrednio przed otwarciem ofert Zamawiający podał kwotę jaką zamierza przeznaczyć na sfinansowanie zada</w:t>
      </w:r>
      <w:r w:rsidR="007530D8">
        <w:rPr>
          <w:rFonts w:ascii="Times New Roman" w:hAnsi="Times New Roman"/>
          <w:sz w:val="24"/>
          <w:szCs w:val="24"/>
        </w:rPr>
        <w:t xml:space="preserve">nia tj. </w:t>
      </w:r>
      <w:r w:rsidR="00EB7FC6">
        <w:rPr>
          <w:rFonts w:ascii="Times New Roman" w:hAnsi="Times New Roman"/>
          <w:sz w:val="24"/>
          <w:szCs w:val="24"/>
        </w:rPr>
        <w:t>404</w:t>
      </w:r>
      <w:r w:rsidR="007530D8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 xml:space="preserve">,00zł </w:t>
      </w:r>
      <w:r w:rsidR="00502F7D">
        <w:rPr>
          <w:rFonts w:ascii="Times New Roman" w:hAnsi="Times New Roman"/>
          <w:sz w:val="24"/>
          <w:szCs w:val="24"/>
        </w:rPr>
        <w:t xml:space="preserve">netto </w:t>
      </w:r>
      <w:r>
        <w:rPr>
          <w:rFonts w:ascii="Times New Roman" w:hAnsi="Times New Roman"/>
          <w:sz w:val="24"/>
          <w:szCs w:val="24"/>
        </w:rPr>
        <w:t xml:space="preserve">co daje </w:t>
      </w:r>
      <w:r w:rsidR="007530D8">
        <w:rPr>
          <w:rFonts w:ascii="Times New Roman" w:hAnsi="Times New Roman"/>
          <w:sz w:val="24"/>
          <w:szCs w:val="24"/>
        </w:rPr>
        <w:t>4</w:t>
      </w:r>
      <w:r w:rsidR="00EB7FC6">
        <w:rPr>
          <w:rFonts w:ascii="Times New Roman" w:hAnsi="Times New Roman"/>
          <w:sz w:val="24"/>
          <w:szCs w:val="24"/>
        </w:rPr>
        <w:t>96.920</w:t>
      </w:r>
      <w:r w:rsidR="007530D8">
        <w:rPr>
          <w:rFonts w:ascii="Times New Roman" w:hAnsi="Times New Roman"/>
          <w:sz w:val="24"/>
          <w:szCs w:val="24"/>
        </w:rPr>
        <w:t>,00</w:t>
      </w:r>
      <w:r w:rsidR="00502F7D">
        <w:rPr>
          <w:rFonts w:ascii="Times New Roman" w:hAnsi="Times New Roman"/>
          <w:sz w:val="24"/>
          <w:szCs w:val="24"/>
        </w:rPr>
        <w:t>zł brutto za okres 12 miesięcy.</w:t>
      </w:r>
    </w:p>
    <w:p w14:paraId="6016D6BD" w14:textId="77777777" w:rsidR="00502F7D" w:rsidRDefault="00502F7D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</w:p>
    <w:p w14:paraId="67390579" w14:textId="77777777" w:rsidR="00502F7D" w:rsidRDefault="00502F7D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została otworzona i przeczytana.</w:t>
      </w:r>
    </w:p>
    <w:p w14:paraId="1193D39E" w14:textId="77777777" w:rsidR="00502F7D" w:rsidRDefault="00364FDB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nr. 1. </w:t>
      </w:r>
      <w:r w:rsidRPr="00364FDB">
        <w:rPr>
          <w:rFonts w:ascii="Times New Roman" w:hAnsi="Times New Roman"/>
          <w:sz w:val="24"/>
          <w:szCs w:val="24"/>
        </w:rPr>
        <w:t xml:space="preserve">KEMIPOL SP. Z O.O. ul. </w:t>
      </w:r>
      <w:proofErr w:type="spellStart"/>
      <w:r w:rsidRPr="00364FDB">
        <w:rPr>
          <w:rFonts w:ascii="Times New Roman" w:hAnsi="Times New Roman"/>
          <w:sz w:val="24"/>
          <w:szCs w:val="24"/>
        </w:rPr>
        <w:t>Kużnicka</w:t>
      </w:r>
      <w:proofErr w:type="spellEnd"/>
      <w:r w:rsidRPr="00364FDB">
        <w:rPr>
          <w:rFonts w:ascii="Times New Roman" w:hAnsi="Times New Roman"/>
          <w:sz w:val="24"/>
          <w:szCs w:val="24"/>
        </w:rPr>
        <w:t xml:space="preserve"> 6 72-010 Police</w:t>
      </w:r>
      <w:r w:rsidR="00502F7D">
        <w:rPr>
          <w:rFonts w:ascii="Times New Roman" w:hAnsi="Times New Roman"/>
          <w:sz w:val="24"/>
          <w:szCs w:val="24"/>
        </w:rPr>
        <w:t>.</w:t>
      </w:r>
    </w:p>
    <w:p w14:paraId="6F2A1403" w14:textId="77777777" w:rsidR="00502F7D" w:rsidRDefault="00502F7D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ogółem:</w:t>
      </w:r>
    </w:p>
    <w:p w14:paraId="3C4E9919" w14:textId="05026551" w:rsidR="00502F7D" w:rsidRDefault="00502F7D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netto: </w:t>
      </w:r>
      <w:r w:rsidR="00C32740">
        <w:rPr>
          <w:rFonts w:ascii="Times New Roman" w:hAnsi="Times New Roman"/>
          <w:b/>
          <w:sz w:val="24"/>
          <w:szCs w:val="24"/>
        </w:rPr>
        <w:t>4</w:t>
      </w:r>
      <w:r w:rsidR="00EB7FC6">
        <w:rPr>
          <w:rFonts w:ascii="Times New Roman" w:hAnsi="Times New Roman"/>
          <w:b/>
          <w:sz w:val="24"/>
          <w:szCs w:val="24"/>
        </w:rPr>
        <w:t>01.200</w:t>
      </w:r>
      <w:r w:rsidRPr="00502F7D">
        <w:rPr>
          <w:rFonts w:ascii="Times New Roman" w:hAnsi="Times New Roman"/>
          <w:b/>
          <w:sz w:val="24"/>
          <w:szCs w:val="24"/>
        </w:rPr>
        <w:t>,00 zł</w:t>
      </w:r>
      <w:r w:rsidR="00C32740">
        <w:rPr>
          <w:rFonts w:ascii="Times New Roman" w:hAnsi="Times New Roman"/>
          <w:sz w:val="24"/>
          <w:szCs w:val="24"/>
        </w:rPr>
        <w:t xml:space="preserve"> słownie: czterysta </w:t>
      </w:r>
      <w:r w:rsidR="00EB7FC6">
        <w:rPr>
          <w:rFonts w:ascii="Times New Roman" w:hAnsi="Times New Roman"/>
          <w:sz w:val="24"/>
          <w:szCs w:val="24"/>
        </w:rPr>
        <w:t>jeden tysięcy dwieście</w:t>
      </w:r>
      <w:r w:rsidR="00C32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  00/100</w:t>
      </w:r>
    </w:p>
    <w:p w14:paraId="053BEBE5" w14:textId="77777777" w:rsidR="00EB7FC6" w:rsidRDefault="00502F7D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brutto: </w:t>
      </w:r>
      <w:r w:rsidR="00EB7FC6">
        <w:rPr>
          <w:rFonts w:ascii="Times New Roman" w:hAnsi="Times New Roman"/>
          <w:b/>
          <w:sz w:val="24"/>
          <w:szCs w:val="24"/>
        </w:rPr>
        <w:t>493.476</w:t>
      </w:r>
      <w:r w:rsidR="00C32740">
        <w:rPr>
          <w:rFonts w:ascii="Times New Roman" w:hAnsi="Times New Roman"/>
          <w:b/>
          <w:sz w:val="24"/>
          <w:szCs w:val="24"/>
        </w:rPr>
        <w:t>,0</w:t>
      </w:r>
      <w:r w:rsidRPr="00502F7D">
        <w:rPr>
          <w:rFonts w:ascii="Times New Roman" w:hAnsi="Times New Roman"/>
          <w:b/>
          <w:sz w:val="24"/>
          <w:szCs w:val="24"/>
        </w:rPr>
        <w:t>0 zł</w:t>
      </w:r>
      <w:r>
        <w:rPr>
          <w:rFonts w:ascii="Times New Roman" w:hAnsi="Times New Roman"/>
          <w:sz w:val="24"/>
          <w:szCs w:val="24"/>
        </w:rPr>
        <w:t xml:space="preserve"> s</w:t>
      </w:r>
      <w:r w:rsidR="00C32740">
        <w:rPr>
          <w:rFonts w:ascii="Times New Roman" w:hAnsi="Times New Roman"/>
          <w:sz w:val="24"/>
          <w:szCs w:val="24"/>
        </w:rPr>
        <w:t xml:space="preserve">łownie: </w:t>
      </w:r>
      <w:r w:rsidR="00EB7FC6">
        <w:rPr>
          <w:rFonts w:ascii="Times New Roman" w:hAnsi="Times New Roman"/>
          <w:sz w:val="24"/>
          <w:szCs w:val="24"/>
        </w:rPr>
        <w:t xml:space="preserve">czterysta dziewięćdziesiąt trzy tysiące czterysta    </w:t>
      </w:r>
    </w:p>
    <w:p w14:paraId="6C1123D2" w14:textId="46BB8143" w:rsidR="00502F7D" w:rsidRDefault="00EB7FC6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siedemdziesiąt sześć</w:t>
      </w:r>
      <w:r w:rsidR="00502F7D">
        <w:rPr>
          <w:rFonts w:ascii="Times New Roman" w:hAnsi="Times New Roman"/>
          <w:sz w:val="24"/>
          <w:szCs w:val="24"/>
        </w:rPr>
        <w:t xml:space="preserve"> zł</w:t>
      </w:r>
      <w:bookmarkStart w:id="0" w:name="_GoBack"/>
      <w:bookmarkEnd w:id="0"/>
      <w:r w:rsidR="00C32740">
        <w:rPr>
          <w:rFonts w:ascii="Times New Roman" w:hAnsi="Times New Roman"/>
          <w:sz w:val="24"/>
          <w:szCs w:val="24"/>
        </w:rPr>
        <w:t xml:space="preserve"> </w:t>
      </w:r>
      <w:r w:rsidR="00502F7D">
        <w:rPr>
          <w:rFonts w:ascii="Times New Roman" w:hAnsi="Times New Roman"/>
          <w:sz w:val="24"/>
          <w:szCs w:val="24"/>
        </w:rPr>
        <w:t>00/100</w:t>
      </w:r>
    </w:p>
    <w:p w14:paraId="68982659" w14:textId="77777777" w:rsidR="00502F7D" w:rsidRDefault="00502F7D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 30 dni po złożeniu poprawnie wystawionej faktury i kary umowne określone przez zamawiającego.</w:t>
      </w:r>
    </w:p>
    <w:p w14:paraId="3004164D" w14:textId="77777777" w:rsidR="00502F7D" w:rsidRPr="0093431E" w:rsidRDefault="00502F7D" w:rsidP="0093431E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wyniku zostaną państwo powiadomieni osobnym pismem po szczegółowym sprawdzeniu przez Komisję wszystkich ofert.</w:t>
      </w:r>
    </w:p>
    <w:sectPr w:rsidR="00502F7D" w:rsidRPr="0093431E" w:rsidSect="0031656A">
      <w:headerReference w:type="default" r:id="rId7"/>
      <w:footerReference w:type="default" r:id="rId8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96C5F" w14:textId="77777777" w:rsidR="001608B4" w:rsidRDefault="001608B4" w:rsidP="00445B79">
      <w:pPr>
        <w:spacing w:after="0" w:line="240" w:lineRule="auto"/>
      </w:pPr>
      <w:r>
        <w:separator/>
      </w:r>
    </w:p>
  </w:endnote>
  <w:endnote w:type="continuationSeparator" w:id="0">
    <w:p w14:paraId="2E979F26" w14:textId="77777777" w:rsidR="001608B4" w:rsidRDefault="001608B4" w:rsidP="004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1DBF3" w14:textId="77777777" w:rsidR="0047275A" w:rsidRPr="00BB2AF1" w:rsidRDefault="00B765A1" w:rsidP="00445B79">
    <w:pPr>
      <w:pStyle w:val="Stopka"/>
      <w:rPr>
        <w:rFonts w:ascii="Open Sans" w:hAnsi="Open Sans" w:cs="Open Sans"/>
        <w:color w:val="1E429A"/>
        <w:sz w:val="14"/>
        <w:szCs w:val="14"/>
      </w:rPr>
    </w:pPr>
    <w:r>
      <w:rPr>
        <w:rFonts w:ascii="Open Sans" w:hAnsi="Open Sans" w:cs="Open Sans"/>
        <w:noProof/>
        <w:color w:val="1E429A"/>
        <w:sz w:val="14"/>
        <w:szCs w:val="14"/>
        <w:lang w:eastAsia="pl-PL"/>
      </w:rPr>
      <w:drawing>
        <wp:inline distT="0" distB="0" distL="0" distR="0" wp14:anchorId="5B8B4052" wp14:editId="082F7FA8">
          <wp:extent cx="576262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2902F" w14:textId="77777777" w:rsidR="001608B4" w:rsidRDefault="001608B4" w:rsidP="00445B79">
      <w:pPr>
        <w:spacing w:after="0" w:line="240" w:lineRule="auto"/>
      </w:pPr>
      <w:r>
        <w:separator/>
      </w:r>
    </w:p>
  </w:footnote>
  <w:footnote w:type="continuationSeparator" w:id="0">
    <w:p w14:paraId="3B181EAE" w14:textId="77777777" w:rsidR="001608B4" w:rsidRDefault="001608B4" w:rsidP="0044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C13D" w14:textId="77777777" w:rsidR="006C1C66" w:rsidRPr="00781F97" w:rsidRDefault="00B765A1" w:rsidP="00781F97">
    <w:pPr>
      <w:pStyle w:val="Nagwek"/>
    </w:pPr>
    <w:r>
      <w:rPr>
        <w:noProof/>
        <w:lang w:eastAsia="pl-PL"/>
      </w:rPr>
      <w:drawing>
        <wp:inline distT="0" distB="0" distL="0" distR="0" wp14:anchorId="5E133A34" wp14:editId="22ACD59A">
          <wp:extent cx="5762625" cy="5619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79"/>
    <w:rsid w:val="0002664A"/>
    <w:rsid w:val="00030E5B"/>
    <w:rsid w:val="000C134A"/>
    <w:rsid w:val="001608B4"/>
    <w:rsid w:val="00212DB3"/>
    <w:rsid w:val="00242E57"/>
    <w:rsid w:val="002A41A3"/>
    <w:rsid w:val="002D35E3"/>
    <w:rsid w:val="0031656A"/>
    <w:rsid w:val="003458D1"/>
    <w:rsid w:val="00364FDB"/>
    <w:rsid w:val="00445B79"/>
    <w:rsid w:val="00455196"/>
    <w:rsid w:val="0047275A"/>
    <w:rsid w:val="00492593"/>
    <w:rsid w:val="0049530E"/>
    <w:rsid w:val="004A24AF"/>
    <w:rsid w:val="004A3DC0"/>
    <w:rsid w:val="004D6B89"/>
    <w:rsid w:val="00502F7D"/>
    <w:rsid w:val="00546836"/>
    <w:rsid w:val="00551C70"/>
    <w:rsid w:val="005D406D"/>
    <w:rsid w:val="00680FA3"/>
    <w:rsid w:val="006C1C66"/>
    <w:rsid w:val="007530D8"/>
    <w:rsid w:val="00781F97"/>
    <w:rsid w:val="007E35F8"/>
    <w:rsid w:val="007F0656"/>
    <w:rsid w:val="00855ED8"/>
    <w:rsid w:val="008D1565"/>
    <w:rsid w:val="008D6AF7"/>
    <w:rsid w:val="0091014A"/>
    <w:rsid w:val="0093431E"/>
    <w:rsid w:val="0097199D"/>
    <w:rsid w:val="009959E8"/>
    <w:rsid w:val="00995B72"/>
    <w:rsid w:val="00997274"/>
    <w:rsid w:val="00A127CE"/>
    <w:rsid w:val="00A1710B"/>
    <w:rsid w:val="00A465F8"/>
    <w:rsid w:val="00AA4478"/>
    <w:rsid w:val="00AB2174"/>
    <w:rsid w:val="00B765A1"/>
    <w:rsid w:val="00BA3FC1"/>
    <w:rsid w:val="00BB2AF1"/>
    <w:rsid w:val="00C32740"/>
    <w:rsid w:val="00CC2CEB"/>
    <w:rsid w:val="00D755A2"/>
    <w:rsid w:val="00D76FFF"/>
    <w:rsid w:val="00DE29EE"/>
    <w:rsid w:val="00EB7FC6"/>
    <w:rsid w:val="00EF68C1"/>
    <w:rsid w:val="00F51EE2"/>
    <w:rsid w:val="00F6098F"/>
    <w:rsid w:val="00FD6712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55664"/>
  <w15:docId w15:val="{747057FA-F8FF-45FF-94A2-299E161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7C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B79"/>
  </w:style>
  <w:style w:type="paragraph" w:styleId="Stopka">
    <w:name w:val="footer"/>
    <w:basedOn w:val="Normalny"/>
    <w:link w:val="StopkaZnak"/>
    <w:uiPriority w:val="99"/>
    <w:unhideWhenUsed/>
    <w:rsid w:val="0044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B79"/>
  </w:style>
  <w:style w:type="character" w:styleId="Hipercze">
    <w:name w:val="Hyperlink"/>
    <w:uiPriority w:val="99"/>
    <w:unhideWhenUsed/>
    <w:rsid w:val="0047275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7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67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6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7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74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BE35-A217-45F6-A233-7E41CF09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Fulbiszewski</dc:creator>
  <cp:keywords/>
  <dc:description/>
  <cp:lastModifiedBy>Kazimierz Serkowski</cp:lastModifiedBy>
  <cp:revision>2</cp:revision>
  <cp:lastPrinted>2018-06-20T07:41:00Z</cp:lastPrinted>
  <dcterms:created xsi:type="dcterms:W3CDTF">2020-03-26T11:24:00Z</dcterms:created>
  <dcterms:modified xsi:type="dcterms:W3CDTF">2020-03-26T11:24:00Z</dcterms:modified>
</cp:coreProperties>
</file>