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04F36" w14:textId="77777777" w:rsidR="00A448A4" w:rsidRDefault="00A448A4" w:rsidP="00063EE4">
      <w:pPr>
        <w:widowControl w:val="0"/>
        <w:autoSpaceDE w:val="0"/>
        <w:autoSpaceDN w:val="0"/>
        <w:adjustRightInd w:val="0"/>
        <w:jc w:val="both"/>
        <w:rPr>
          <w:color w:val="000000"/>
        </w:rPr>
      </w:pPr>
    </w:p>
    <w:p w14:paraId="1EF94FB0" w14:textId="1D2090B2" w:rsidR="0022700F" w:rsidRDefault="0022700F" w:rsidP="0022700F">
      <w:pPr>
        <w:widowControl w:val="0"/>
        <w:autoSpaceDE w:val="0"/>
        <w:autoSpaceDN w:val="0"/>
        <w:adjustRightInd w:val="0"/>
        <w:ind w:left="-567"/>
        <w:jc w:val="both"/>
        <w:rPr>
          <w:color w:val="000000"/>
        </w:rPr>
      </w:pPr>
      <w:r>
        <w:rPr>
          <w:noProof/>
        </w:rPr>
        <w:drawing>
          <wp:inline distT="0" distB="0" distL="0" distR="0" wp14:anchorId="055BB730" wp14:editId="6E16E4D4">
            <wp:extent cx="6901359" cy="888955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99437" cy="8887083"/>
                    </a:xfrm>
                    <a:prstGeom prst="rect">
                      <a:avLst/>
                    </a:prstGeom>
                  </pic:spPr>
                </pic:pic>
              </a:graphicData>
            </a:graphic>
          </wp:inline>
        </w:drawing>
      </w:r>
    </w:p>
    <w:p w14:paraId="577598F1" w14:textId="77777777" w:rsidR="0022700F" w:rsidRDefault="0022700F" w:rsidP="00063EE4">
      <w:pPr>
        <w:widowControl w:val="0"/>
        <w:autoSpaceDE w:val="0"/>
        <w:autoSpaceDN w:val="0"/>
        <w:adjustRightInd w:val="0"/>
        <w:jc w:val="both"/>
        <w:rPr>
          <w:color w:val="000000"/>
        </w:rPr>
      </w:pPr>
    </w:p>
    <w:p w14:paraId="47D92403" w14:textId="77777777" w:rsidR="0022700F" w:rsidRDefault="0022700F" w:rsidP="00063EE4">
      <w:pPr>
        <w:widowControl w:val="0"/>
        <w:autoSpaceDE w:val="0"/>
        <w:autoSpaceDN w:val="0"/>
        <w:adjustRightInd w:val="0"/>
        <w:jc w:val="both"/>
        <w:rPr>
          <w:color w:val="000000"/>
        </w:rPr>
      </w:pPr>
    </w:p>
    <w:p w14:paraId="0DBF9DCB" w14:textId="119128DB" w:rsidR="00072D57" w:rsidRPr="00A20FA0" w:rsidRDefault="00E87F8A" w:rsidP="00E87F8A">
      <w:pPr>
        <w:widowControl w:val="0"/>
        <w:autoSpaceDE w:val="0"/>
        <w:autoSpaceDN w:val="0"/>
        <w:adjustRightInd w:val="0"/>
        <w:ind w:left="-1134"/>
        <w:jc w:val="both"/>
        <w:rPr>
          <w:color w:val="000000"/>
        </w:rPr>
      </w:pPr>
      <w:r>
        <w:rPr>
          <w:noProof/>
        </w:rPr>
        <w:t xml:space="preserve">                   </w:t>
      </w:r>
      <w:r w:rsidR="00072D57" w:rsidRPr="00A20FA0">
        <w:rPr>
          <w:color w:val="000000"/>
        </w:rPr>
        <w:t>...................................................</w:t>
      </w:r>
    </w:p>
    <w:p w14:paraId="45A964E5" w14:textId="3C227012" w:rsidR="00072D57" w:rsidRDefault="00072D57" w:rsidP="00AF40A9">
      <w:pPr>
        <w:widowControl w:val="0"/>
        <w:autoSpaceDE w:val="0"/>
        <w:autoSpaceDN w:val="0"/>
        <w:adjustRightInd w:val="0"/>
        <w:jc w:val="both"/>
        <w:rPr>
          <w:color w:val="000000"/>
        </w:rPr>
      </w:pPr>
      <w:r w:rsidRPr="00A20FA0">
        <w:rPr>
          <w:color w:val="000000"/>
        </w:rPr>
        <w:t xml:space="preserve">       pieczęć Zamawiającego</w:t>
      </w:r>
    </w:p>
    <w:p w14:paraId="103239FC" w14:textId="77777777" w:rsidR="00AF40A9" w:rsidRPr="00AF40A9" w:rsidRDefault="00AF40A9" w:rsidP="00AF40A9">
      <w:pPr>
        <w:widowControl w:val="0"/>
        <w:autoSpaceDE w:val="0"/>
        <w:autoSpaceDN w:val="0"/>
        <w:adjustRightInd w:val="0"/>
        <w:jc w:val="both"/>
        <w:rPr>
          <w:color w:val="000000"/>
        </w:rPr>
      </w:pPr>
    </w:p>
    <w:p w14:paraId="4C6B5588" w14:textId="5300872E" w:rsidR="00AF40A9" w:rsidRPr="00AF40A9" w:rsidRDefault="00072D57" w:rsidP="00AF40A9">
      <w:pPr>
        <w:rPr>
          <w:b/>
        </w:rPr>
      </w:pPr>
      <w:r>
        <w:rPr>
          <w:b/>
        </w:rPr>
        <w:t>GH.</w:t>
      </w:r>
      <w:r w:rsidR="00A2740D">
        <w:rPr>
          <w:b/>
        </w:rPr>
        <w:t>08.10</w:t>
      </w:r>
      <w:r w:rsidR="00EA2579">
        <w:rPr>
          <w:b/>
        </w:rPr>
        <w:t>.2022</w:t>
      </w:r>
      <w:r>
        <w:rPr>
          <w:b/>
        </w:rPr>
        <w:t>.TKO</w:t>
      </w:r>
    </w:p>
    <w:p w14:paraId="10E5B6C3" w14:textId="77777777" w:rsidR="00072D57" w:rsidRPr="00A20FA0" w:rsidRDefault="00072D57" w:rsidP="00063EE4">
      <w:pPr>
        <w:pStyle w:val="Nagwek4"/>
      </w:pPr>
      <w:r w:rsidRPr="00A20FA0">
        <w:t>WARUNKI  ZAMÓWIENIA (WZ)</w:t>
      </w:r>
    </w:p>
    <w:p w14:paraId="56DC4531" w14:textId="77777777" w:rsidR="00072D57" w:rsidRDefault="00072D57" w:rsidP="00063EE4">
      <w:pPr>
        <w:pStyle w:val="Nagwek2"/>
        <w:jc w:val="both"/>
        <w:rPr>
          <w:u w:val="single"/>
        </w:rPr>
      </w:pPr>
    </w:p>
    <w:p w14:paraId="5B575D63" w14:textId="77777777" w:rsidR="00072D57" w:rsidRPr="00A20FA0" w:rsidRDefault="00072D57" w:rsidP="00063EE4">
      <w:pPr>
        <w:pStyle w:val="Nagwek2"/>
        <w:jc w:val="both"/>
        <w:rPr>
          <w:b/>
          <w:bCs/>
          <w:u w:val="single"/>
        </w:rPr>
      </w:pPr>
      <w:r w:rsidRPr="00A20FA0">
        <w:rPr>
          <w:u w:val="single"/>
        </w:rPr>
        <w:t xml:space="preserve">TRYB POSTĘPOWANIA:       </w:t>
      </w:r>
    </w:p>
    <w:p w14:paraId="41A69115" w14:textId="77777777" w:rsidR="00072D57" w:rsidRPr="00A20FA0" w:rsidRDefault="00072D57" w:rsidP="00063EE4">
      <w:pPr>
        <w:pStyle w:val="Nagwek2"/>
        <w:jc w:val="both"/>
        <w:rPr>
          <w:b/>
          <w:bCs/>
        </w:rPr>
      </w:pPr>
      <w:r w:rsidRPr="00A20FA0">
        <w:t xml:space="preserve">Przetarg nieograniczony </w:t>
      </w:r>
    </w:p>
    <w:p w14:paraId="2E189E9C" w14:textId="77777777" w:rsidR="00072D57" w:rsidRPr="00A20FA0" w:rsidRDefault="00072D57" w:rsidP="00063EE4"/>
    <w:p w14:paraId="01898132" w14:textId="77777777" w:rsidR="00072D57" w:rsidRDefault="00072D57" w:rsidP="00063EE4">
      <w:pPr>
        <w:widowControl w:val="0"/>
        <w:autoSpaceDE w:val="0"/>
        <w:autoSpaceDN w:val="0"/>
        <w:adjustRightInd w:val="0"/>
        <w:jc w:val="both"/>
        <w:rPr>
          <w:b/>
          <w:bCs/>
          <w:color w:val="000000"/>
          <w:u w:val="single"/>
        </w:rPr>
      </w:pPr>
      <w:r w:rsidRPr="00A20FA0">
        <w:rPr>
          <w:b/>
          <w:bCs/>
          <w:color w:val="000000"/>
          <w:u w:val="single"/>
        </w:rPr>
        <w:t>PRZEDMIOT ZAMÓWIENIA:</w:t>
      </w:r>
    </w:p>
    <w:p w14:paraId="132E0953" w14:textId="77777777" w:rsidR="00072D57" w:rsidRPr="00A20FA0" w:rsidRDefault="00072D57" w:rsidP="00063EE4">
      <w:pPr>
        <w:widowControl w:val="0"/>
        <w:autoSpaceDE w:val="0"/>
        <w:autoSpaceDN w:val="0"/>
        <w:adjustRightInd w:val="0"/>
        <w:jc w:val="both"/>
        <w:rPr>
          <w:b/>
          <w:bCs/>
          <w:color w:val="000000"/>
          <w:u w:val="single"/>
        </w:rPr>
      </w:pPr>
    </w:p>
    <w:p w14:paraId="6828646E" w14:textId="77777777" w:rsidR="00072D57" w:rsidRDefault="00072D57" w:rsidP="00063EE4">
      <w:pPr>
        <w:tabs>
          <w:tab w:val="left" w:pos="780"/>
        </w:tabs>
        <w:ind w:left="568"/>
        <w:rPr>
          <w:b/>
          <w:bCs/>
        </w:rPr>
      </w:pPr>
      <w:r>
        <w:rPr>
          <w:b/>
          <w:bCs/>
        </w:rPr>
        <w:t xml:space="preserve">     1. POLIMER DO WSPOMAGANIA  ODWADNIANIA  OSADÓW  </w:t>
      </w:r>
    </w:p>
    <w:p w14:paraId="70A1CCE7" w14:textId="77777777" w:rsidR="00072D57" w:rsidRDefault="00072D57" w:rsidP="00063EE4">
      <w:pPr>
        <w:tabs>
          <w:tab w:val="left" w:pos="780"/>
        </w:tabs>
        <w:ind w:left="568"/>
        <w:rPr>
          <w:b/>
          <w:bCs/>
        </w:rPr>
      </w:pPr>
      <w:r>
        <w:rPr>
          <w:b/>
          <w:bCs/>
        </w:rPr>
        <w:t xml:space="preserve">         ŚCIEKOWYCH PRAESTOL 855 BS.</w:t>
      </w:r>
    </w:p>
    <w:p w14:paraId="0A3EA285" w14:textId="77777777" w:rsidR="00072D57" w:rsidRDefault="00072D57" w:rsidP="00063EE4">
      <w:pPr>
        <w:tabs>
          <w:tab w:val="left" w:pos="780"/>
        </w:tabs>
        <w:ind w:left="568"/>
        <w:rPr>
          <w:b/>
          <w:bCs/>
        </w:rPr>
      </w:pPr>
      <w:r>
        <w:rPr>
          <w:b/>
          <w:bCs/>
        </w:rPr>
        <w:t xml:space="preserve">     2.POLIMER DO  PROWADZENIA  STRĄCANIA  WSTEPNEGO</w:t>
      </w:r>
    </w:p>
    <w:p w14:paraId="1FED91AC" w14:textId="77777777" w:rsidR="00072D57" w:rsidRDefault="00072D57" w:rsidP="00063EE4">
      <w:pPr>
        <w:tabs>
          <w:tab w:val="left" w:pos="780"/>
        </w:tabs>
        <w:ind w:left="360"/>
        <w:rPr>
          <w:b/>
          <w:bCs/>
        </w:rPr>
      </w:pPr>
      <w:r>
        <w:rPr>
          <w:b/>
          <w:bCs/>
        </w:rPr>
        <w:t xml:space="preserve">           NA CZĘŚCI  MECHANICZNEJ OCZYSZCZALNI  PRAESTOL 2530.</w:t>
      </w:r>
    </w:p>
    <w:p w14:paraId="4DE3B9D9" w14:textId="77777777" w:rsidR="00072D57" w:rsidRPr="00A20FA0" w:rsidRDefault="00072D57" w:rsidP="00063EE4">
      <w:pPr>
        <w:widowControl w:val="0"/>
        <w:autoSpaceDE w:val="0"/>
        <w:autoSpaceDN w:val="0"/>
        <w:adjustRightInd w:val="0"/>
        <w:jc w:val="both"/>
        <w:rPr>
          <w:b/>
          <w:bCs/>
          <w:color w:val="000000"/>
        </w:rPr>
      </w:pPr>
    </w:p>
    <w:p w14:paraId="345D940C" w14:textId="77777777" w:rsidR="00072D57" w:rsidRPr="00A20FA0" w:rsidRDefault="00072D57" w:rsidP="00063EE4">
      <w:pPr>
        <w:widowControl w:val="0"/>
        <w:autoSpaceDE w:val="0"/>
        <w:autoSpaceDN w:val="0"/>
        <w:adjustRightInd w:val="0"/>
        <w:jc w:val="both"/>
        <w:rPr>
          <w:b/>
          <w:bCs/>
          <w:color w:val="000000"/>
        </w:rPr>
      </w:pPr>
      <w:r w:rsidRPr="00A20FA0">
        <w:rPr>
          <w:b/>
          <w:bCs/>
          <w:color w:val="000000"/>
        </w:rPr>
        <w:t>ZAMAWIAJĄCY:</w:t>
      </w:r>
    </w:p>
    <w:p w14:paraId="05055E83" w14:textId="77777777" w:rsidR="00072D57" w:rsidRPr="00A20FA0" w:rsidRDefault="00072D57" w:rsidP="00063EE4">
      <w:pPr>
        <w:widowControl w:val="0"/>
        <w:autoSpaceDE w:val="0"/>
        <w:autoSpaceDN w:val="0"/>
        <w:adjustRightInd w:val="0"/>
        <w:jc w:val="both"/>
        <w:rPr>
          <w:b/>
          <w:bCs/>
          <w:color w:val="000000"/>
        </w:rPr>
      </w:pPr>
    </w:p>
    <w:p w14:paraId="3A078C60" w14:textId="77777777" w:rsidR="00072D57" w:rsidRPr="00A20FA0" w:rsidRDefault="00072D57" w:rsidP="00063EE4">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14:paraId="4EA10EF9" w14:textId="77777777" w:rsidR="00072D57" w:rsidRPr="00A20FA0" w:rsidRDefault="00072D57" w:rsidP="00063EE4">
      <w:pPr>
        <w:widowControl w:val="0"/>
        <w:autoSpaceDE w:val="0"/>
        <w:autoSpaceDN w:val="0"/>
        <w:adjustRightInd w:val="0"/>
        <w:jc w:val="both"/>
        <w:rPr>
          <w:color w:val="000000"/>
        </w:rPr>
      </w:pPr>
    </w:p>
    <w:p w14:paraId="13C846F8" w14:textId="77777777" w:rsidR="00072D57" w:rsidRPr="00A20FA0" w:rsidRDefault="00072D57" w:rsidP="00063EE4">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14:paraId="055749C6" w14:textId="77777777" w:rsidR="00072D57" w:rsidRPr="00A20FA0" w:rsidRDefault="00072D57" w:rsidP="00063EE4">
      <w:pPr>
        <w:widowControl w:val="0"/>
        <w:autoSpaceDE w:val="0"/>
        <w:autoSpaceDN w:val="0"/>
        <w:adjustRightInd w:val="0"/>
        <w:jc w:val="both"/>
        <w:rPr>
          <w:color w:val="000000"/>
        </w:rPr>
      </w:pPr>
    </w:p>
    <w:p w14:paraId="00B5F4D2" w14:textId="77777777" w:rsidR="00072D57" w:rsidRDefault="00072D57" w:rsidP="00063EE4">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14:paraId="5F7DBF21" w14:textId="77777777" w:rsidR="00072D57" w:rsidRPr="00A20FA0" w:rsidRDefault="00072D57" w:rsidP="00063EE4">
      <w:pPr>
        <w:widowControl w:val="0"/>
        <w:autoSpaceDE w:val="0"/>
        <w:autoSpaceDN w:val="0"/>
        <w:adjustRightInd w:val="0"/>
        <w:jc w:val="both"/>
        <w:rPr>
          <w:color w:val="000000"/>
          <w:lang w:val="en-US"/>
        </w:rPr>
      </w:pPr>
    </w:p>
    <w:p w14:paraId="761A4095" w14:textId="578542E7" w:rsidR="00072D57" w:rsidRPr="003B20D7" w:rsidRDefault="00072D57" w:rsidP="00063EE4">
      <w:pPr>
        <w:widowControl w:val="0"/>
        <w:autoSpaceDE w:val="0"/>
        <w:autoSpaceDN w:val="0"/>
        <w:adjustRightInd w:val="0"/>
        <w:jc w:val="both"/>
        <w:rPr>
          <w:lang w:val="en-US"/>
        </w:rPr>
      </w:pPr>
      <w:proofErr w:type="spellStart"/>
      <w:r w:rsidRPr="00A20FA0">
        <w:rPr>
          <w:b/>
          <w:bCs/>
          <w:color w:val="000000"/>
          <w:lang w:val="de-DE"/>
        </w:rPr>
        <w:t>e-mail</w:t>
      </w:r>
      <w:proofErr w:type="spellEnd"/>
      <w:r w:rsidRPr="00A20FA0">
        <w:rPr>
          <w:color w:val="000000"/>
          <w:lang w:val="de-DE"/>
        </w:rPr>
        <w:t xml:space="preserve"> : </w:t>
      </w:r>
      <w:hyperlink r:id="rId10" w:history="1">
        <w:r w:rsidR="00D12055" w:rsidRPr="00D12055">
          <w:rPr>
            <w:color w:val="0000FF"/>
            <w:sz w:val="26"/>
            <w:szCs w:val="26"/>
            <w:u w:val="single"/>
          </w:rPr>
          <w:t>biuro@mwik-koszalin.com</w:t>
        </w:r>
      </w:hyperlink>
      <w:r w:rsidR="00D12055" w:rsidRPr="00D12055">
        <w:rPr>
          <w:rFonts w:ascii="Arial" w:hAnsi="Arial" w:cs="Arial"/>
          <w:color w:val="313131"/>
          <w:sz w:val="26"/>
          <w:szCs w:val="26"/>
        </w:rPr>
        <w:t> </w:t>
      </w:r>
    </w:p>
    <w:p w14:paraId="682C9980" w14:textId="77777777" w:rsidR="00072D57" w:rsidRPr="00A20FA0" w:rsidRDefault="00072D57" w:rsidP="00063EE4">
      <w:pPr>
        <w:widowControl w:val="0"/>
        <w:autoSpaceDE w:val="0"/>
        <w:autoSpaceDN w:val="0"/>
        <w:adjustRightInd w:val="0"/>
        <w:jc w:val="both"/>
        <w:rPr>
          <w:color w:val="000000"/>
          <w:lang w:val="en-US"/>
        </w:rPr>
      </w:pPr>
    </w:p>
    <w:p w14:paraId="1209A9A1" w14:textId="77777777" w:rsidR="00072D57" w:rsidRDefault="00072D57" w:rsidP="00063EE4">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14:paraId="548F2740" w14:textId="77777777" w:rsidR="00072D57" w:rsidRPr="00A20FA0" w:rsidRDefault="00072D57" w:rsidP="00063EE4">
      <w:pPr>
        <w:pStyle w:val="Tekstpodstawowy2"/>
        <w:rPr>
          <w:b/>
          <w:bCs/>
        </w:rPr>
      </w:pPr>
    </w:p>
    <w:p w14:paraId="12E1A78E" w14:textId="77777777" w:rsidR="00072D57" w:rsidRPr="00A20FA0" w:rsidRDefault="00072D57" w:rsidP="00063EE4">
      <w:pPr>
        <w:pStyle w:val="Tekstpodstawowy2"/>
        <w:rPr>
          <w:b/>
          <w:bCs/>
        </w:rPr>
      </w:pPr>
      <w:r w:rsidRPr="00A20FA0">
        <w:t xml:space="preserve">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                                                              </w:t>
      </w:r>
    </w:p>
    <w:p w14:paraId="75E5BC3D" w14:textId="1ACE0B78" w:rsidR="00072D57" w:rsidRDefault="00072D57" w:rsidP="00063EE4">
      <w:pPr>
        <w:jc w:val="both"/>
      </w:pPr>
      <w:r w:rsidRPr="00A20FA0">
        <w:t>O udzielenie zamówienia mogą ubiegać się wyłącznie wykonawcy, których oferta  spełnia  wymagania określone w niniejszych  Warunkach  Zamówienia.</w:t>
      </w:r>
    </w:p>
    <w:p w14:paraId="66420A1A" w14:textId="77777777" w:rsidR="00AF40A9" w:rsidRPr="00153DAC" w:rsidRDefault="00AF40A9" w:rsidP="00AF40A9">
      <w:pPr>
        <w:jc w:val="both"/>
        <w:rPr>
          <w:bCs/>
        </w:rPr>
      </w:pPr>
      <w:r w:rsidRPr="00153DAC">
        <w:rPr>
          <w:bCs/>
        </w:rPr>
        <w:t xml:space="preserve">Zamawiający, zgodnie z art. 4 ust. 3 i ust. 4 ustawy z dnia 9 listopada 2018 r. o elektronicznym fakturowaniu w zamówieniach publicznych, koncesjach na roboty budowlane lub usługi oraz partnerstwie </w:t>
      </w:r>
      <w:proofErr w:type="spellStart"/>
      <w:r w:rsidRPr="00153DAC">
        <w:rPr>
          <w:bCs/>
        </w:rPr>
        <w:t>publiczno</w:t>
      </w:r>
      <w:proofErr w:type="spellEnd"/>
      <w:r w:rsidRPr="00153DAC">
        <w:rPr>
          <w:bCs/>
        </w:rPr>
        <w:t xml:space="preserve">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2A182F39" w14:textId="77777777" w:rsidR="00072D57" w:rsidRPr="00A20FA0" w:rsidRDefault="00072D57" w:rsidP="00063EE4">
      <w:pPr>
        <w:jc w:val="both"/>
      </w:pPr>
    </w:p>
    <w:p w14:paraId="7CD875AB" w14:textId="77777777" w:rsidR="00072D57" w:rsidRPr="00A20FA0" w:rsidRDefault="00072D57" w:rsidP="00063EE4">
      <w:pPr>
        <w:jc w:val="both"/>
      </w:pPr>
    </w:p>
    <w:p w14:paraId="17272AC4" w14:textId="77777777" w:rsidR="00072D57" w:rsidRPr="00A20FA0" w:rsidRDefault="00072D57" w:rsidP="00063EE4">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14:paraId="54A06E9A" w14:textId="77777777" w:rsidR="00072D57" w:rsidRPr="00A20FA0" w:rsidRDefault="00072D57" w:rsidP="00063EE4">
      <w:pPr>
        <w:jc w:val="both"/>
      </w:pPr>
      <w:r w:rsidRPr="00A20FA0">
        <w:t xml:space="preserve">..........................................                                     </w:t>
      </w:r>
      <w:r w:rsidRPr="00A20FA0">
        <w:tab/>
      </w:r>
      <w:r w:rsidRPr="00A20FA0">
        <w:tab/>
        <w:t>...................................................</w:t>
      </w:r>
    </w:p>
    <w:p w14:paraId="6B6E886C" w14:textId="1DB7A32A" w:rsidR="00072D57" w:rsidRDefault="00072D57" w:rsidP="0022700F">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14:paraId="704767BF" w14:textId="77777777" w:rsidR="0022700F" w:rsidRDefault="0022700F" w:rsidP="0022700F">
      <w:pPr>
        <w:pStyle w:val="Nagwek"/>
        <w:tabs>
          <w:tab w:val="clear" w:pos="4536"/>
          <w:tab w:val="clear" w:pos="9072"/>
        </w:tabs>
        <w:jc w:val="both"/>
        <w:rPr>
          <w:vertAlign w:val="superscript"/>
        </w:rPr>
      </w:pPr>
    </w:p>
    <w:p w14:paraId="28FB32D0" w14:textId="77777777" w:rsidR="0022700F" w:rsidRPr="0022700F" w:rsidRDefault="0022700F" w:rsidP="0022700F">
      <w:pPr>
        <w:pStyle w:val="Nagwek"/>
        <w:tabs>
          <w:tab w:val="clear" w:pos="4536"/>
          <w:tab w:val="clear" w:pos="9072"/>
        </w:tabs>
        <w:ind w:right="284"/>
        <w:jc w:val="both"/>
        <w:rPr>
          <w:vertAlign w:val="superscript"/>
        </w:rPr>
      </w:pPr>
    </w:p>
    <w:p w14:paraId="0A748FB9" w14:textId="77777777" w:rsidR="00072D57" w:rsidRDefault="00072D57" w:rsidP="00194D3D">
      <w:pPr>
        <w:rPr>
          <w:b/>
          <w:bCs/>
        </w:rPr>
      </w:pPr>
      <w:r>
        <w:rPr>
          <w:b/>
          <w:bCs/>
        </w:rPr>
        <w:lastRenderedPageBreak/>
        <w:t>1. ZAMAWIAJĄCY:</w:t>
      </w:r>
    </w:p>
    <w:p w14:paraId="34BA62AE" w14:textId="77777777" w:rsidR="00072D57" w:rsidRDefault="00072D57" w:rsidP="00194D3D">
      <w:pPr>
        <w:jc w:val="both"/>
      </w:pPr>
      <w:r>
        <w:t xml:space="preserve">Miejskie Wodociągi i Kanalizacja Spółka z o.o. z siedzibą w Koszalinie przy ul. Wojska Polskiego 14 </w:t>
      </w:r>
      <w:proofErr w:type="spellStart"/>
      <w:r>
        <w:t>tel</w:t>
      </w:r>
      <w:proofErr w:type="spellEnd"/>
      <w:r>
        <w:t xml:space="preserve">/fax  94  347 -19 – 37 </w:t>
      </w:r>
    </w:p>
    <w:p w14:paraId="6D688912" w14:textId="77777777" w:rsidR="00072D57" w:rsidRDefault="00072D57" w:rsidP="00194D3D">
      <w:pPr>
        <w:jc w:val="both"/>
      </w:pPr>
    </w:p>
    <w:p w14:paraId="5E5F6BE7" w14:textId="77777777" w:rsidR="00072D57" w:rsidRDefault="00072D57" w:rsidP="00194D3D">
      <w:pPr>
        <w:rPr>
          <w:b/>
          <w:bCs/>
        </w:rPr>
      </w:pPr>
      <w:r>
        <w:rPr>
          <w:b/>
          <w:bCs/>
        </w:rPr>
        <w:t>2. TRYB UDZIELENIA ZAMÓWIENIA.</w:t>
      </w:r>
    </w:p>
    <w:p w14:paraId="0DBB5A35" w14:textId="77777777" w:rsidR="00072D57" w:rsidRDefault="00072D57" w:rsidP="00194D3D">
      <w:pPr>
        <w:rPr>
          <w:u w:val="single"/>
        </w:rPr>
      </w:pPr>
      <w:r>
        <w:rPr>
          <w:u w:val="single"/>
        </w:rPr>
        <w:t>-</w:t>
      </w:r>
      <w:r w:rsidRPr="00916D98">
        <w:rPr>
          <w:u w:val="single"/>
        </w:rPr>
        <w:t>Przetarg nieograniczony</w:t>
      </w:r>
    </w:p>
    <w:p w14:paraId="5723C0AA" w14:textId="77777777" w:rsidR="0022700F" w:rsidRDefault="0022700F" w:rsidP="00194D3D">
      <w:pPr>
        <w:rPr>
          <w:u w:val="single"/>
        </w:rPr>
      </w:pPr>
    </w:p>
    <w:p w14:paraId="6B5A6418" w14:textId="77777777" w:rsidR="0022700F" w:rsidRDefault="0022700F" w:rsidP="0022700F">
      <w:pPr>
        <w:jc w:val="both"/>
      </w:pPr>
      <w:r w:rsidRPr="00370E28">
        <w:t>Niniejsze zamówienie publiczne jest zamówieniem sektorowym w rozumieniu art. 5 ust</w:t>
      </w:r>
      <w:r>
        <w:t>.</w:t>
      </w:r>
      <w:r w:rsidRPr="00370E28">
        <w:t xml:space="preserve"> 4 </w:t>
      </w:r>
      <w:r>
        <w:br/>
      </w:r>
      <w:r w:rsidRPr="00370E28">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14:paraId="05BEEB20" w14:textId="77777777" w:rsidR="0022700F" w:rsidRDefault="0022700F" w:rsidP="0022700F">
      <w:pPr>
        <w:jc w:val="both"/>
      </w:pPr>
    </w:p>
    <w:p w14:paraId="084EEE97" w14:textId="77777777" w:rsidR="0022700F" w:rsidRDefault="0022700F" w:rsidP="0022700F">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p w14:paraId="63BDC44D" w14:textId="77777777" w:rsidR="00072D57" w:rsidRPr="00A448A4" w:rsidRDefault="00072D57" w:rsidP="00194D3D"/>
    <w:p w14:paraId="0220A84D" w14:textId="77777777" w:rsidR="00072D57" w:rsidRDefault="00072D57" w:rsidP="00194D3D">
      <w:pPr>
        <w:rPr>
          <w:b/>
          <w:bCs/>
        </w:rPr>
      </w:pPr>
      <w:r>
        <w:rPr>
          <w:b/>
          <w:bCs/>
        </w:rPr>
        <w:t>3. OPIS PRZEDMIOTU ZAMÓWIENIA:</w:t>
      </w:r>
    </w:p>
    <w:p w14:paraId="39E53BC9" w14:textId="77777777" w:rsidR="00072D57" w:rsidRDefault="00072D57" w:rsidP="00194D3D">
      <w:pPr>
        <w:tabs>
          <w:tab w:val="left" w:pos="780"/>
        </w:tabs>
        <w:jc w:val="both"/>
        <w:rPr>
          <w:b/>
        </w:rPr>
      </w:pPr>
      <w:r>
        <w:rPr>
          <w:b/>
        </w:rPr>
        <w:t>Przedmiotem zamówienia jest realizacja dostawy polimerów w stanie sypkim .</w:t>
      </w:r>
    </w:p>
    <w:p w14:paraId="0D6FB647" w14:textId="6D2C4900" w:rsidR="00072D57" w:rsidRPr="00E87F8A" w:rsidRDefault="00072D57" w:rsidP="00194D3D">
      <w:pPr>
        <w:tabs>
          <w:tab w:val="left" w:pos="780"/>
        </w:tabs>
        <w:jc w:val="both"/>
        <w:rPr>
          <w:b/>
        </w:rPr>
      </w:pPr>
      <w:r>
        <w:br/>
        <w:t>1</w:t>
      </w:r>
      <w:r>
        <w:rPr>
          <w:b/>
        </w:rPr>
        <w:t>.Polimeru do wspomagania odwadniania osadów ściekowych</w:t>
      </w:r>
      <w:r>
        <w:t xml:space="preserve"> </w:t>
      </w:r>
      <w:r w:rsidRPr="00607B5C">
        <w:rPr>
          <w:b/>
        </w:rPr>
        <w:t>PRAESTOL 855 BS</w:t>
      </w:r>
      <w:r>
        <w:br/>
        <w:t xml:space="preserve">   </w:t>
      </w:r>
      <w:r>
        <w:rPr>
          <w:b/>
        </w:rPr>
        <w:t xml:space="preserve">w ilości do </w:t>
      </w:r>
      <w:r w:rsidR="00622165">
        <w:rPr>
          <w:b/>
        </w:rPr>
        <w:t>30.000</w:t>
      </w:r>
      <w:r>
        <w:rPr>
          <w:b/>
        </w:rPr>
        <w:t xml:space="preserve"> k</w:t>
      </w:r>
      <w:r w:rsidR="00E87F8A">
        <w:rPr>
          <w:b/>
        </w:rPr>
        <w:t>g przez okres 12 miesięcy</w:t>
      </w:r>
      <w:r>
        <w:rPr>
          <w:b/>
        </w:rPr>
        <w:t xml:space="preserve"> </w:t>
      </w:r>
      <w:r w:rsidRPr="002A0490">
        <w:rPr>
          <w:b/>
        </w:rPr>
        <w:t>od daty podpisania umowy</w:t>
      </w:r>
      <w:r>
        <w:t xml:space="preserve"> .</w:t>
      </w:r>
    </w:p>
    <w:p w14:paraId="710B54A9" w14:textId="67268C01" w:rsidR="00E87F8A" w:rsidRDefault="00072D57" w:rsidP="00C62E3C">
      <w:pPr>
        <w:tabs>
          <w:tab w:val="left" w:pos="780"/>
        </w:tabs>
        <w:jc w:val="both"/>
        <w:rPr>
          <w:b/>
        </w:rPr>
      </w:pPr>
      <w:r>
        <w:rPr>
          <w:b/>
        </w:rPr>
        <w:t xml:space="preserve">2.Polimer do prowadzenia strącania wstępnego PRAESTOL 2530 w ilości do </w:t>
      </w:r>
      <w:r w:rsidR="00622165">
        <w:rPr>
          <w:b/>
        </w:rPr>
        <w:t>2.000</w:t>
      </w:r>
      <w:r>
        <w:rPr>
          <w:b/>
        </w:rPr>
        <w:t xml:space="preserve"> kg   </w:t>
      </w:r>
    </w:p>
    <w:p w14:paraId="759634E3" w14:textId="77777777" w:rsidR="00E87F8A" w:rsidRPr="00E87F8A" w:rsidRDefault="00E87F8A" w:rsidP="00E87F8A">
      <w:pPr>
        <w:tabs>
          <w:tab w:val="left" w:pos="780"/>
        </w:tabs>
        <w:jc w:val="both"/>
        <w:rPr>
          <w:b/>
        </w:rPr>
      </w:pPr>
      <w:r>
        <w:rPr>
          <w:b/>
        </w:rPr>
        <w:t xml:space="preserve">   przez okres 12 miesięcy </w:t>
      </w:r>
      <w:r w:rsidRPr="002A0490">
        <w:rPr>
          <w:b/>
        </w:rPr>
        <w:t>od daty podpisania umowy</w:t>
      </w:r>
      <w:r>
        <w:t xml:space="preserve"> .</w:t>
      </w:r>
    </w:p>
    <w:p w14:paraId="35C42BCA" w14:textId="1E77CCF2" w:rsidR="00072D57" w:rsidRPr="00C62E3C" w:rsidRDefault="00072D57" w:rsidP="00C62E3C">
      <w:pPr>
        <w:tabs>
          <w:tab w:val="left" w:pos="780"/>
        </w:tabs>
        <w:jc w:val="both"/>
        <w:rPr>
          <w:b/>
        </w:rPr>
      </w:pPr>
    </w:p>
    <w:p w14:paraId="41D0B2D5" w14:textId="77777777" w:rsidR="00072D57" w:rsidRPr="00E067F3" w:rsidRDefault="00072D57" w:rsidP="00E067F3">
      <w:pPr>
        <w:tabs>
          <w:tab w:val="left" w:pos="780"/>
        </w:tabs>
        <w:jc w:val="both"/>
        <w:rPr>
          <w:b/>
          <w:u w:val="single"/>
        </w:rPr>
      </w:pPr>
      <w:r w:rsidRPr="00E067F3">
        <w:rPr>
          <w:u w:val="single"/>
        </w:rPr>
        <w:t>Warunki zamówienia</w:t>
      </w:r>
      <w:r>
        <w:rPr>
          <w:u w:val="single"/>
        </w:rPr>
        <w:t>:</w:t>
      </w:r>
    </w:p>
    <w:p w14:paraId="7E697608" w14:textId="77777777" w:rsidR="00072D57" w:rsidRPr="00B7308C" w:rsidRDefault="00072D57" w:rsidP="00B7308C">
      <w:pPr>
        <w:tabs>
          <w:tab w:val="left" w:pos="780"/>
        </w:tabs>
        <w:jc w:val="both"/>
        <w:rPr>
          <w:b/>
        </w:rPr>
      </w:pPr>
    </w:p>
    <w:p w14:paraId="2EE21D40" w14:textId="115E6759" w:rsidR="00072D57" w:rsidRDefault="00072D57" w:rsidP="00E067F3">
      <w:pPr>
        <w:tabs>
          <w:tab w:val="left" w:pos="780"/>
        </w:tabs>
        <w:jc w:val="both"/>
        <w:rPr>
          <w:b/>
        </w:rPr>
      </w:pPr>
      <w:r>
        <w:rPr>
          <w:b/>
        </w:rPr>
        <w:t>1.Cena polimeru podana w  PLN niezm</w:t>
      </w:r>
      <w:r w:rsidR="00E87F8A">
        <w:rPr>
          <w:b/>
        </w:rPr>
        <w:t>ienna w czasie trwania umowy /12</w:t>
      </w:r>
      <w:r>
        <w:rPr>
          <w:b/>
        </w:rPr>
        <w:t xml:space="preserve"> m-</w:t>
      </w:r>
      <w:proofErr w:type="spellStart"/>
      <w:r>
        <w:rPr>
          <w:b/>
        </w:rPr>
        <w:t>cy</w:t>
      </w:r>
      <w:proofErr w:type="spellEnd"/>
      <w:r>
        <w:rPr>
          <w:b/>
        </w:rPr>
        <w:t>/</w:t>
      </w:r>
    </w:p>
    <w:p w14:paraId="3388DBF8" w14:textId="77777777" w:rsidR="00072D57" w:rsidRDefault="00072D57" w:rsidP="00E067F3">
      <w:pPr>
        <w:tabs>
          <w:tab w:val="left" w:pos="780"/>
        </w:tabs>
        <w:jc w:val="both"/>
        <w:rPr>
          <w:b/>
        </w:rPr>
      </w:pPr>
      <w:r>
        <w:rPr>
          <w:b/>
        </w:rPr>
        <w:t xml:space="preserve">   uwzględniająca  transport do Oczyszczalni Jamno </w:t>
      </w:r>
    </w:p>
    <w:p w14:paraId="246B8A05" w14:textId="77777777" w:rsidR="00072D57" w:rsidRDefault="00072D57" w:rsidP="00194D3D">
      <w:pPr>
        <w:tabs>
          <w:tab w:val="left" w:pos="780"/>
        </w:tabs>
        <w:jc w:val="both"/>
        <w:rPr>
          <w:b/>
        </w:rPr>
      </w:pPr>
      <w:r>
        <w:rPr>
          <w:b/>
        </w:rPr>
        <w:t>2.Zamawiający zastrzega sobie prawo zerwania umowy w dowolnym momencie trwania umowy w przypadku stwierdzenia nie osiągnięcia założonych efektów odwadniania osadów w czasie eksploatacji, w takim przypadku zamawiającego obowiązuje pisemne powiadomienie dostawcy .</w:t>
      </w:r>
    </w:p>
    <w:p w14:paraId="4C9A9BE3" w14:textId="77777777" w:rsidR="00072D57" w:rsidRDefault="00072D57" w:rsidP="00194D3D">
      <w:pPr>
        <w:tabs>
          <w:tab w:val="left" w:pos="780"/>
        </w:tabs>
        <w:jc w:val="both"/>
        <w:rPr>
          <w:b/>
        </w:rPr>
      </w:pPr>
    </w:p>
    <w:p w14:paraId="625B2489" w14:textId="77777777" w:rsidR="00072D57" w:rsidRDefault="00072D57" w:rsidP="00194D3D">
      <w:pPr>
        <w:numPr>
          <w:ilvl w:val="0"/>
          <w:numId w:val="5"/>
        </w:numPr>
        <w:jc w:val="both"/>
      </w:pPr>
      <w:r>
        <w:t xml:space="preserve">Każda dostawa reagenta musi posiadać świadectwo dostawy, świadectwo ważenia oraz specyfikację produktu pozostawiane w miejscu rozładunku dostawy . </w:t>
      </w:r>
    </w:p>
    <w:p w14:paraId="5D958A23" w14:textId="77777777" w:rsidR="00072D57" w:rsidRDefault="00072D57" w:rsidP="00194D3D">
      <w:pPr>
        <w:numPr>
          <w:ilvl w:val="0"/>
          <w:numId w:val="5"/>
        </w:numPr>
        <w:jc w:val="both"/>
      </w:pPr>
      <w:r>
        <w:t xml:space="preserve">Odbioru dostawy dokona przedstawiciel Zamawiającego. </w:t>
      </w:r>
    </w:p>
    <w:p w14:paraId="4CE14FE8" w14:textId="77777777" w:rsidR="00072D57" w:rsidRDefault="00072D57" w:rsidP="00194D3D">
      <w:pPr>
        <w:numPr>
          <w:ilvl w:val="0"/>
          <w:numId w:val="5"/>
        </w:numPr>
        <w:jc w:val="both"/>
      </w:pPr>
      <w:r>
        <w:t xml:space="preserve">Dostawa na wskazane miejsce w ciągu </w:t>
      </w:r>
      <w:r>
        <w:rPr>
          <w:color w:val="000000"/>
        </w:rPr>
        <w:t>14 dni.</w:t>
      </w:r>
      <w:r>
        <w:t xml:space="preserve"> od zgłoszenia telefonicznego. </w:t>
      </w:r>
    </w:p>
    <w:p w14:paraId="7AC36666" w14:textId="77777777" w:rsidR="00072D57" w:rsidRDefault="00072D57" w:rsidP="00194D3D">
      <w:pPr>
        <w:numPr>
          <w:ilvl w:val="0"/>
          <w:numId w:val="5"/>
        </w:numPr>
        <w:jc w:val="both"/>
      </w:pPr>
      <w:r>
        <w:t xml:space="preserve">Wykonawca gwarantuje jakość produktu zgodnie z normą zakładową , która stanowi załącznik do umowy. </w:t>
      </w:r>
    </w:p>
    <w:p w14:paraId="353C3F35" w14:textId="77777777" w:rsidR="00072D57" w:rsidRDefault="00072D57" w:rsidP="00194D3D">
      <w:pPr>
        <w:numPr>
          <w:ilvl w:val="0"/>
          <w:numId w:val="5"/>
        </w:numPr>
        <w:jc w:val="both"/>
      </w:pPr>
      <w:r>
        <w:t>Dostawa w opakowaniach po 25kg.</w:t>
      </w:r>
    </w:p>
    <w:p w14:paraId="4C99C288" w14:textId="77777777" w:rsidR="00072D57" w:rsidRDefault="00072D57" w:rsidP="00E87F8A">
      <w:pPr>
        <w:jc w:val="both"/>
      </w:pPr>
    </w:p>
    <w:p w14:paraId="41C8C295" w14:textId="77777777" w:rsidR="00072D57" w:rsidRDefault="00072D57" w:rsidP="00194D3D">
      <w:pPr>
        <w:rPr>
          <w:b/>
          <w:bCs/>
        </w:rPr>
      </w:pPr>
      <w:r>
        <w:rPr>
          <w:b/>
          <w:bCs/>
        </w:rPr>
        <w:t>4. OPIS SPOSOBU PRZEDSTAWIENIA OFERT WARIANTOWYCH ORAZ WARUNKI, JAKIM MUSZĄ ODPOWIADAĆ OFERTY WARIANTOWE:</w:t>
      </w:r>
    </w:p>
    <w:p w14:paraId="4DDDAC8A" w14:textId="77777777" w:rsidR="00072D57" w:rsidRDefault="00072D57" w:rsidP="00194D3D">
      <w:pPr>
        <w:rPr>
          <w:bCs/>
        </w:rPr>
      </w:pPr>
      <w:r>
        <w:rPr>
          <w:bCs/>
        </w:rPr>
        <w:t>Zamawiający nie przewiduje składania ofert wariantowych.</w:t>
      </w:r>
    </w:p>
    <w:p w14:paraId="4C30FEE0" w14:textId="77777777" w:rsidR="00072D57" w:rsidRDefault="00072D57" w:rsidP="00194D3D">
      <w:pPr>
        <w:rPr>
          <w:b/>
          <w:bCs/>
        </w:rPr>
      </w:pPr>
    </w:p>
    <w:p w14:paraId="0EAEC1ED" w14:textId="77777777" w:rsidR="00072D57" w:rsidRDefault="00072D57" w:rsidP="00194D3D">
      <w:pPr>
        <w:rPr>
          <w:b/>
        </w:rPr>
      </w:pPr>
      <w:r>
        <w:rPr>
          <w:b/>
        </w:rPr>
        <w:t>5. PODANIE INFORMACJI O MOŻLIWOŚCI SKŁADANIA OFERT CZĘŚCIOWYCH.</w:t>
      </w:r>
    </w:p>
    <w:p w14:paraId="61525FD0" w14:textId="77777777" w:rsidR="00072D57" w:rsidRDefault="00072D57" w:rsidP="00194D3D">
      <w:pPr>
        <w:rPr>
          <w:bCs/>
        </w:rPr>
      </w:pPr>
      <w:r>
        <w:rPr>
          <w:bCs/>
        </w:rPr>
        <w:t>Zamawiający nie przewiduje składania ofert częściowych.</w:t>
      </w:r>
    </w:p>
    <w:p w14:paraId="303289AD" w14:textId="77777777" w:rsidR="00072D57" w:rsidRDefault="00072D57" w:rsidP="00194D3D">
      <w:pPr>
        <w:rPr>
          <w:bCs/>
        </w:rPr>
      </w:pPr>
    </w:p>
    <w:p w14:paraId="1DD886E5" w14:textId="77777777" w:rsidR="00072D57" w:rsidRDefault="00072D57" w:rsidP="00194D3D">
      <w:pPr>
        <w:rPr>
          <w:b/>
          <w:bCs/>
        </w:rPr>
      </w:pPr>
      <w:r>
        <w:rPr>
          <w:b/>
          <w:bCs/>
        </w:rPr>
        <w:t>6.ZAMÓWIENIE UZUPEŁNIAJĄCE</w:t>
      </w:r>
    </w:p>
    <w:p w14:paraId="16BBB8E4" w14:textId="77777777" w:rsidR="00072D57" w:rsidRDefault="00072D57" w:rsidP="00194D3D">
      <w:pPr>
        <w:rPr>
          <w:bCs/>
        </w:rPr>
      </w:pPr>
      <w:r w:rsidRPr="00F2289D">
        <w:rPr>
          <w:bCs/>
        </w:rPr>
        <w:lastRenderedPageBreak/>
        <w:t>Zamawiający nie przewiduje zamówień uzupełniających</w:t>
      </w:r>
    </w:p>
    <w:p w14:paraId="3AB0B10F" w14:textId="77777777" w:rsidR="00072D57" w:rsidRPr="00695CB2" w:rsidRDefault="00072D57" w:rsidP="00194D3D">
      <w:pPr>
        <w:rPr>
          <w:bCs/>
        </w:rPr>
      </w:pPr>
    </w:p>
    <w:p w14:paraId="27856910" w14:textId="77777777" w:rsidR="00072D57" w:rsidRDefault="00072D57" w:rsidP="00194D3D">
      <w:pPr>
        <w:rPr>
          <w:b/>
          <w:bCs/>
        </w:rPr>
      </w:pPr>
      <w:r>
        <w:rPr>
          <w:b/>
          <w:bCs/>
        </w:rPr>
        <w:t>7. WARUNKI UDZIAŁU W POSTĘPOWANIU ORAZ OPIS SPOSOBU DOKONANIA OCENY SPEŁNIENIA TYCH WARUNKÓW:</w:t>
      </w:r>
    </w:p>
    <w:p w14:paraId="441C51C5" w14:textId="77777777" w:rsidR="00072D57" w:rsidRPr="00462A7B" w:rsidRDefault="00072D57" w:rsidP="007C2036">
      <w:pPr>
        <w:tabs>
          <w:tab w:val="left" w:pos="1260"/>
        </w:tabs>
        <w:ind w:right="-108"/>
      </w:pPr>
      <w:r>
        <w:rPr>
          <w:bCs/>
        </w:rPr>
        <w:t xml:space="preserve">A. </w:t>
      </w:r>
      <w:r w:rsidRPr="00462A7B">
        <w:t xml:space="preserve">Warunki udziału w postępowaniu mogą dotyczyć: </w:t>
      </w:r>
    </w:p>
    <w:p w14:paraId="0D79CCEF" w14:textId="77777777" w:rsidR="00072D57" w:rsidRDefault="00072D57" w:rsidP="007C2036">
      <w:pPr>
        <w:tabs>
          <w:tab w:val="left" w:pos="1260"/>
        </w:tabs>
        <w:ind w:right="-108"/>
      </w:pPr>
      <w:r w:rsidRPr="00462A7B">
        <w:t xml:space="preserve">  -  kompetencji lub uprawnień do prowadzenia określonej działalności zawodowej, o ile </w:t>
      </w:r>
    </w:p>
    <w:p w14:paraId="14B7A28D" w14:textId="77777777" w:rsidR="00072D57" w:rsidRPr="00462A7B" w:rsidRDefault="00072D57" w:rsidP="007C2036">
      <w:pPr>
        <w:tabs>
          <w:tab w:val="left" w:pos="1260"/>
        </w:tabs>
        <w:ind w:right="-108"/>
      </w:pPr>
      <w:r>
        <w:t xml:space="preserve">      </w:t>
      </w:r>
      <w:r w:rsidRPr="00462A7B">
        <w:t>wynika to z odrębnych przepisów.</w:t>
      </w:r>
    </w:p>
    <w:p w14:paraId="63E3B7C3" w14:textId="77777777" w:rsidR="00072D57" w:rsidRPr="00462A7B" w:rsidRDefault="00072D57" w:rsidP="007C2036">
      <w:pPr>
        <w:tabs>
          <w:tab w:val="left" w:pos="1260"/>
        </w:tabs>
        <w:ind w:right="-108"/>
      </w:pPr>
      <w:r w:rsidRPr="00462A7B">
        <w:t xml:space="preserve">  -  sytuacji ekonomicznej i finansowej.</w:t>
      </w:r>
    </w:p>
    <w:p w14:paraId="320DAB0D" w14:textId="77777777" w:rsidR="00072D57" w:rsidRPr="00462A7B" w:rsidRDefault="00072D57" w:rsidP="007C2036">
      <w:pPr>
        <w:tabs>
          <w:tab w:val="left" w:pos="1260"/>
        </w:tabs>
        <w:ind w:right="-108"/>
      </w:pPr>
      <w:r w:rsidRPr="00462A7B">
        <w:t xml:space="preserve">  -  zdolności technicznej lub zawodowej</w:t>
      </w:r>
    </w:p>
    <w:p w14:paraId="5167EB30" w14:textId="77777777" w:rsidR="00072D57" w:rsidRPr="0027037E" w:rsidRDefault="00072D57" w:rsidP="007C2036">
      <w:pPr>
        <w:jc w:val="both"/>
        <w:rPr>
          <w:b/>
        </w:rPr>
      </w:pPr>
    </w:p>
    <w:p w14:paraId="1AB665A2" w14:textId="77777777" w:rsidR="00072D57" w:rsidRPr="00693FC5" w:rsidRDefault="00072D57" w:rsidP="007C2036">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14:paraId="6265BF7B" w14:textId="77777777" w:rsidR="00072D57" w:rsidRPr="001A6A2A" w:rsidRDefault="00072D57" w:rsidP="007C2036">
      <w:pPr>
        <w:autoSpaceDE w:val="0"/>
        <w:autoSpaceDN w:val="0"/>
        <w:adjustRightInd w:val="0"/>
        <w:jc w:val="both"/>
      </w:pPr>
      <w:r w:rsidRPr="00693FC5">
        <w:t>Przepisy dotyczące wykonawcy stosuje się odpowiednio do wykonawców wspólnie  ubiegających się o zamówienia.</w:t>
      </w:r>
    </w:p>
    <w:p w14:paraId="746FC465" w14:textId="77777777" w:rsidR="00072D57" w:rsidRPr="00693FC5" w:rsidRDefault="00072D57" w:rsidP="007C2036">
      <w:pPr>
        <w:jc w:val="both"/>
      </w:pPr>
      <w:r>
        <w:t xml:space="preserve">C. </w:t>
      </w:r>
      <w:r w:rsidRPr="00C87A43">
        <w:t>Zamawiający nie wyraża zgody na podwykonawstwo</w:t>
      </w:r>
      <w:r>
        <w:t>.</w:t>
      </w:r>
      <w:r w:rsidRPr="00C87A43">
        <w:t xml:space="preserve">  </w:t>
      </w:r>
    </w:p>
    <w:p w14:paraId="7ECE5A69" w14:textId="77777777" w:rsidR="00072D57" w:rsidRDefault="00072D57" w:rsidP="007C2036">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14:paraId="48CC085A" w14:textId="656F2D9E" w:rsidR="00072D57" w:rsidRPr="00B77541" w:rsidRDefault="00072D57" w:rsidP="00622165">
      <w:pPr>
        <w:autoSpaceDE w:val="0"/>
        <w:autoSpaceDN w:val="0"/>
        <w:adjustRightInd w:val="0"/>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14:paraId="56694341" w14:textId="77777777" w:rsidR="00072D57" w:rsidRDefault="00072D57" w:rsidP="00194D3D">
      <w:pPr>
        <w:rPr>
          <w:b/>
          <w:bCs/>
        </w:rPr>
      </w:pPr>
    </w:p>
    <w:p w14:paraId="1F45F74C" w14:textId="77777777" w:rsidR="00072D57" w:rsidRDefault="00072D57" w:rsidP="00194D3D">
      <w:pPr>
        <w:jc w:val="both"/>
        <w:rPr>
          <w:b/>
          <w:bCs/>
        </w:rPr>
      </w:pPr>
      <w:r>
        <w:rPr>
          <w:b/>
          <w:bCs/>
        </w:rPr>
        <w:t>8. OŚWIADCZENIA I DOKUMENTY JAKIE MAJĄ DOSTARCZYĆ WYKONAWCY W CELU POTWIERDZENIA SPEŁNIENIA WARUNKÓW UDZIAŁU W POSTĘPOWANIU:</w:t>
      </w:r>
    </w:p>
    <w:p w14:paraId="5A2CDA8D" w14:textId="77777777" w:rsidR="00072D57" w:rsidRDefault="00072D57" w:rsidP="00194D3D">
      <w:pPr>
        <w:jc w:val="both"/>
        <w:rPr>
          <w:bCs/>
        </w:rPr>
      </w:pPr>
      <w:r>
        <w:rPr>
          <w:bCs/>
        </w:rPr>
        <w:t>W celu potwierdzenia spełnienia warunków udziału w postępowaniu należy złożyć następujące oświadczenia i dokumenty stanowiące załącznik do oferty:</w:t>
      </w:r>
    </w:p>
    <w:p w14:paraId="05C9390E" w14:textId="77777777" w:rsidR="00072D57" w:rsidRDefault="00072D57" w:rsidP="00194D3D">
      <w:pPr>
        <w:pStyle w:val="Nagwek1"/>
        <w:jc w:val="both"/>
        <w:rPr>
          <w:bCs w:val="0"/>
        </w:rPr>
      </w:pPr>
      <w:r>
        <w:rPr>
          <w:bCs w:val="0"/>
        </w:rPr>
        <w:t xml:space="preserve">Formularz oferty </w:t>
      </w:r>
    </w:p>
    <w:p w14:paraId="139E7BCC" w14:textId="77777777" w:rsidR="00072D57" w:rsidRDefault="00072D57" w:rsidP="00C5009E">
      <w:pPr>
        <w:jc w:val="both"/>
        <w:rPr>
          <w:bCs/>
        </w:rPr>
      </w:pPr>
      <w:r>
        <w:rPr>
          <w:b/>
        </w:rPr>
        <w:t>Załącznik  nr 1</w:t>
      </w:r>
      <w:r>
        <w:rPr>
          <w:bCs/>
        </w:rPr>
        <w:t>- oświadczenie  że spełniają warunki udziału w postępowaniu:</w:t>
      </w:r>
    </w:p>
    <w:p w14:paraId="41FFECF1" w14:textId="77777777" w:rsidR="00072D57" w:rsidRPr="00185E46" w:rsidRDefault="00072D57" w:rsidP="00DD1D69">
      <w:pPr>
        <w:jc w:val="both"/>
        <w:rPr>
          <w:bCs/>
        </w:rPr>
      </w:pPr>
      <w:r>
        <w:rPr>
          <w:b/>
        </w:rPr>
        <w:t>Załącznik nr 2</w:t>
      </w:r>
      <w:r>
        <w:rPr>
          <w:bCs/>
        </w:rPr>
        <w:t xml:space="preserve"> –</w:t>
      </w:r>
      <w:r w:rsidRPr="00DD1D69">
        <w:rPr>
          <w:bCs/>
        </w:rPr>
        <w:t xml:space="preserve"> </w:t>
      </w:r>
      <w:r>
        <w:rPr>
          <w:bCs/>
        </w:rPr>
        <w:t>a</w:t>
      </w:r>
      <w:r w:rsidRPr="008C7B50">
        <w:rPr>
          <w:bCs/>
        </w:rPr>
        <w:t xml:space="preserve">ktualny odpis z właściwego rejestru albo aktualne zaświadczenie o wpisie do CEIDG wystawiony nie wcześniej niż 6 miesięcy przed upływem terminu do składania ofert. </w:t>
      </w:r>
    </w:p>
    <w:p w14:paraId="1231BD5C" w14:textId="77777777" w:rsidR="00072D57" w:rsidRDefault="00072D57" w:rsidP="006066A6">
      <w:pPr>
        <w:jc w:val="both"/>
        <w:rPr>
          <w:bCs/>
        </w:rPr>
      </w:pPr>
      <w:r>
        <w:rPr>
          <w:b/>
          <w:bCs/>
        </w:rPr>
        <w:t xml:space="preserve">Załącznik nr 3 – </w:t>
      </w:r>
      <w:r>
        <w:rPr>
          <w:bCs/>
        </w:rPr>
        <w:t>oświadczenie o braku podstaw do wykluczenia.</w:t>
      </w:r>
    </w:p>
    <w:p w14:paraId="193A23CD" w14:textId="271D263A" w:rsidR="00072D57" w:rsidRDefault="0059270C" w:rsidP="006066A6">
      <w:pPr>
        <w:jc w:val="both"/>
        <w:rPr>
          <w:bCs/>
        </w:rPr>
      </w:pPr>
      <w:r>
        <w:rPr>
          <w:b/>
          <w:bCs/>
        </w:rPr>
        <w:t xml:space="preserve">Załącznik </w:t>
      </w:r>
      <w:r w:rsidR="00072D57">
        <w:rPr>
          <w:b/>
          <w:bCs/>
        </w:rPr>
        <w:t xml:space="preserve">nr 4 – </w:t>
      </w:r>
      <w:r w:rsidR="00072D57" w:rsidRPr="00DD55B3">
        <w:rPr>
          <w:bCs/>
        </w:rPr>
        <w:t>zobowiązanie o stosowaniu ogólnych wymogów ochrony środowiska, bhp i ochrony przeciwpożarowej, dla podwykona</w:t>
      </w:r>
      <w:r w:rsidR="00072D57">
        <w:rPr>
          <w:bCs/>
        </w:rPr>
        <w:t>wców./instrukcja dla wykonawców.</w:t>
      </w:r>
    </w:p>
    <w:p w14:paraId="667C3DD8" w14:textId="5FB81E1A" w:rsidR="00072D57" w:rsidRDefault="00072D57" w:rsidP="00DD1D69">
      <w:pPr>
        <w:jc w:val="both"/>
        <w:rPr>
          <w:bCs/>
        </w:rPr>
      </w:pPr>
      <w:r w:rsidRPr="00B77541">
        <w:rPr>
          <w:b/>
          <w:bCs/>
        </w:rPr>
        <w:t xml:space="preserve">Załącznik </w:t>
      </w:r>
      <w:r>
        <w:rPr>
          <w:b/>
          <w:bCs/>
        </w:rPr>
        <w:t xml:space="preserve"> </w:t>
      </w:r>
      <w:r w:rsidRPr="00B77541">
        <w:rPr>
          <w:b/>
          <w:bCs/>
        </w:rPr>
        <w:t xml:space="preserve">nr </w:t>
      </w:r>
      <w:r w:rsidR="0059270C">
        <w:rPr>
          <w:b/>
          <w:bCs/>
        </w:rPr>
        <w:t>5 -</w:t>
      </w:r>
      <w:r w:rsidR="00782161">
        <w:rPr>
          <w:b/>
          <w:bCs/>
        </w:rPr>
        <w:t xml:space="preserve"> </w:t>
      </w:r>
      <w:r w:rsidR="00782161">
        <w:rPr>
          <w:bCs/>
        </w:rPr>
        <w:t>l</w:t>
      </w:r>
      <w:r w:rsidR="00782161" w:rsidRPr="007F5315">
        <w:rPr>
          <w:bCs/>
        </w:rPr>
        <w:t xml:space="preserve">ista podmiotów należących do tej samej grupy kapitałowej </w:t>
      </w:r>
      <w:r w:rsidR="00782161">
        <w:rPr>
          <w:bCs/>
        </w:rPr>
        <w:t>w myśl o ochronie konkurencji i </w:t>
      </w:r>
      <w:r w:rsidR="00782161" w:rsidRPr="007F5315">
        <w:rPr>
          <w:bCs/>
        </w:rPr>
        <w:t>konsumentów lub oświadczenie , że</w:t>
      </w:r>
      <w:r w:rsidR="00782161">
        <w:rPr>
          <w:bCs/>
        </w:rPr>
        <w:t xml:space="preserve"> </w:t>
      </w:r>
      <w:r w:rsidR="00782161" w:rsidRPr="007F5315">
        <w:rPr>
          <w:bCs/>
        </w:rPr>
        <w:t>nie należy do grupy kapitało</w:t>
      </w:r>
      <w:r w:rsidR="00782161">
        <w:rPr>
          <w:bCs/>
        </w:rPr>
        <w:t>wej</w:t>
      </w:r>
      <w:r w:rsidR="0059270C">
        <w:rPr>
          <w:bCs/>
        </w:rPr>
        <w:t>.</w:t>
      </w:r>
    </w:p>
    <w:p w14:paraId="7E0B7323" w14:textId="103E0A87" w:rsidR="0059270C" w:rsidRDefault="0059270C" w:rsidP="00DD1D69">
      <w:pPr>
        <w:jc w:val="both"/>
        <w:rPr>
          <w:bCs/>
        </w:rPr>
      </w:pPr>
      <w:r w:rsidRPr="0059270C">
        <w:rPr>
          <w:b/>
          <w:bCs/>
        </w:rPr>
        <w:t>Załącznik nr 6</w:t>
      </w:r>
      <w:r>
        <w:rPr>
          <w:b/>
          <w:bCs/>
        </w:rPr>
        <w:t xml:space="preserve"> – </w:t>
      </w:r>
      <w:r w:rsidR="006E6492">
        <w:rPr>
          <w:bCs/>
        </w:rPr>
        <w:t>oświadczenie o rezydencji</w:t>
      </w:r>
      <w:r>
        <w:rPr>
          <w:bCs/>
        </w:rPr>
        <w:t xml:space="preserve"> rzeczywistego właściciela.</w:t>
      </w:r>
    </w:p>
    <w:p w14:paraId="4E770CD0" w14:textId="2222FB39" w:rsidR="0059270C" w:rsidRPr="0059270C" w:rsidRDefault="0059270C" w:rsidP="00DD1D69">
      <w:pPr>
        <w:jc w:val="both"/>
        <w:rPr>
          <w:b/>
          <w:bCs/>
        </w:rPr>
      </w:pPr>
      <w:r w:rsidRPr="0059270C">
        <w:rPr>
          <w:b/>
          <w:bCs/>
        </w:rPr>
        <w:t>Załącznik nr 7</w:t>
      </w:r>
      <w:r>
        <w:rPr>
          <w:b/>
          <w:bCs/>
        </w:rPr>
        <w:t xml:space="preserve"> – </w:t>
      </w:r>
      <w:r w:rsidRPr="0059270C">
        <w:rPr>
          <w:bCs/>
        </w:rPr>
        <w:t>oświadczenie wiedzy.</w:t>
      </w:r>
    </w:p>
    <w:p w14:paraId="475D8785" w14:textId="77777777" w:rsidR="00072D57" w:rsidRPr="003600E7" w:rsidRDefault="00072D57" w:rsidP="00DD1D69">
      <w:pPr>
        <w:jc w:val="both"/>
        <w:rPr>
          <w:b/>
        </w:rPr>
      </w:pPr>
    </w:p>
    <w:p w14:paraId="6A24E36A" w14:textId="23BBA341" w:rsidR="00477ED6" w:rsidRDefault="00072D57" w:rsidP="00477ED6">
      <w:pPr>
        <w:jc w:val="both"/>
        <w:rPr>
          <w:b/>
          <w:bCs/>
        </w:rPr>
      </w:pPr>
      <w:r>
        <w:rPr>
          <w:b/>
          <w:bCs/>
        </w:rPr>
        <w:t xml:space="preserve">9. </w:t>
      </w:r>
      <w:r w:rsidR="00BB5CF4">
        <w:rPr>
          <w:b/>
          <w:bCs/>
        </w:rPr>
        <w:t>I</w:t>
      </w:r>
      <w:r w:rsidR="00477ED6">
        <w:rPr>
          <w:b/>
          <w:bCs/>
        </w:rPr>
        <w:t>NFORMACJA O SPOSOBIE POROZUMIEWANIA SIĘ Z WYKONAWCAMI ORAZ PRZEKAZYWANIA OŚWIADCZEŃ I DOKUMENTÓW:</w:t>
      </w:r>
    </w:p>
    <w:p w14:paraId="24353B24" w14:textId="77777777" w:rsidR="00477ED6" w:rsidRDefault="00477ED6" w:rsidP="00477ED6">
      <w:pPr>
        <w:jc w:val="both"/>
      </w:pPr>
      <w:r>
        <w:t xml:space="preserve">Oświadczenia, wnioski, zawiadomienia oraz informacje w toku postępowania zamawiający i wykonawcy przekazują pisemnie, faksem lub drogą elektroniczną. Dokumenty lub informacje przekazane faksem  niezwłocznie należy potwierdzić na piśmie. </w:t>
      </w:r>
    </w:p>
    <w:p w14:paraId="292AA18E" w14:textId="77777777" w:rsidR="00477ED6" w:rsidRDefault="00477ED6" w:rsidP="00477ED6">
      <w:pPr>
        <w:jc w:val="both"/>
      </w:pPr>
      <w:r>
        <w:t xml:space="preserve">Adres zamawiającego: Miejskie Wodociągi i Kanalizacja Spółka z o.o. 75-711 Koszalin ul. Wojska Polskiego 14 </w:t>
      </w:r>
      <w:proofErr w:type="spellStart"/>
      <w:r>
        <w:t>tel</w:t>
      </w:r>
      <w:proofErr w:type="spellEnd"/>
      <w:r>
        <w:t xml:space="preserve">/fax  94 342 29 38. ,w.75, Tel/fax. 94 347 19 37, </w:t>
      </w:r>
    </w:p>
    <w:p w14:paraId="63849761" w14:textId="086A81AE" w:rsidR="00072D57" w:rsidRPr="00CD583F" w:rsidRDefault="00477ED6" w:rsidP="00477ED6">
      <w:pPr>
        <w:jc w:val="both"/>
      </w:pPr>
      <w:r w:rsidRPr="00CD583F">
        <w:t>e-mail:</w:t>
      </w:r>
      <w:r w:rsidR="009556AD" w:rsidRPr="00CD583F">
        <w:t xml:space="preserve"> biuro@mwik-koszalin.com</w:t>
      </w:r>
    </w:p>
    <w:p w14:paraId="70B0596C" w14:textId="77777777" w:rsidR="00072D57" w:rsidRPr="00CD583F" w:rsidRDefault="00072D57" w:rsidP="00194D3D">
      <w:pPr>
        <w:jc w:val="both"/>
        <w:rPr>
          <w:b/>
          <w:bCs/>
        </w:rPr>
      </w:pPr>
    </w:p>
    <w:p w14:paraId="386387BC" w14:textId="77777777" w:rsidR="00072D57" w:rsidRDefault="00072D57" w:rsidP="00194D3D">
      <w:pPr>
        <w:jc w:val="both"/>
        <w:rPr>
          <w:b/>
          <w:bCs/>
        </w:rPr>
      </w:pPr>
      <w:r>
        <w:rPr>
          <w:b/>
          <w:bCs/>
        </w:rPr>
        <w:lastRenderedPageBreak/>
        <w:t>10. WSKAZANIE OSÓB UPRAWNIONYCH DO POROZUMIEWANIA SIĘ Z WYKONAWCAMI:</w:t>
      </w:r>
    </w:p>
    <w:p w14:paraId="5D5B08BE" w14:textId="77777777" w:rsidR="000A14A3" w:rsidRPr="00D03DD7" w:rsidRDefault="000A14A3" w:rsidP="00194D3D">
      <w:pPr>
        <w:jc w:val="both"/>
        <w:rPr>
          <w:b/>
          <w:bCs/>
        </w:rPr>
      </w:pPr>
    </w:p>
    <w:p w14:paraId="086B4BE0" w14:textId="77777777" w:rsidR="00072D57" w:rsidRDefault="00072D57" w:rsidP="00194D3D">
      <w:pPr>
        <w:jc w:val="both"/>
      </w:pPr>
      <w:r>
        <w:t>Osobami uprawnionymi do porozumiewania się z wykonawcami są:</w:t>
      </w:r>
    </w:p>
    <w:p w14:paraId="174A849A" w14:textId="77777777" w:rsidR="00072D57" w:rsidRDefault="00072D57" w:rsidP="00194D3D">
      <w:pPr>
        <w:jc w:val="both"/>
      </w:pPr>
      <w:r>
        <w:t xml:space="preserve">- Piotr Maciołek              Kierownik Oczyszczalni Jamno tel. 94 342 06 35 sprawy techniczne </w:t>
      </w:r>
    </w:p>
    <w:p w14:paraId="20CDD293" w14:textId="77777777" w:rsidR="00072D57" w:rsidRDefault="00072D57" w:rsidP="00194D3D">
      <w:pPr>
        <w:jc w:val="both"/>
      </w:pPr>
      <w:r>
        <w:t xml:space="preserve">- Adam </w:t>
      </w:r>
      <w:proofErr w:type="spellStart"/>
      <w:r>
        <w:t>Motyczyński</w:t>
      </w:r>
      <w:proofErr w:type="spellEnd"/>
      <w:r>
        <w:t xml:space="preserve">      Dział Handlowy tel.  94 347-19-37 sprawy merytoryczne</w:t>
      </w:r>
    </w:p>
    <w:p w14:paraId="131427F3" w14:textId="77777777" w:rsidR="00072D57" w:rsidRDefault="00072D57" w:rsidP="00194D3D">
      <w:pPr>
        <w:jc w:val="both"/>
        <w:rPr>
          <w:b/>
          <w:bCs/>
        </w:rPr>
      </w:pPr>
    </w:p>
    <w:p w14:paraId="074D40E4" w14:textId="77777777" w:rsidR="00072D57" w:rsidRDefault="00072D57" w:rsidP="00194D3D">
      <w:pPr>
        <w:jc w:val="both"/>
        <w:rPr>
          <w:b/>
          <w:bCs/>
        </w:rPr>
      </w:pPr>
      <w:r>
        <w:rPr>
          <w:b/>
          <w:bCs/>
        </w:rPr>
        <w:t>11. WYMAGANIA DOTYCZĄCE WADIUM:</w:t>
      </w:r>
    </w:p>
    <w:p w14:paraId="39BF135D" w14:textId="26D9F940" w:rsidR="00072D57" w:rsidRDefault="00EA2579" w:rsidP="00194D3D">
      <w:pPr>
        <w:jc w:val="both"/>
      </w:pPr>
      <w:r>
        <w:t xml:space="preserve">Zamawiający </w:t>
      </w:r>
      <w:r w:rsidR="00072D57">
        <w:t>nie przewiduje wniesienia wadium.</w:t>
      </w:r>
    </w:p>
    <w:p w14:paraId="7256BAE3" w14:textId="77777777" w:rsidR="00072D57" w:rsidRDefault="00072D57" w:rsidP="00194D3D">
      <w:pPr>
        <w:jc w:val="both"/>
      </w:pPr>
    </w:p>
    <w:p w14:paraId="044C8A15" w14:textId="77777777" w:rsidR="00072D57" w:rsidRDefault="00072D57" w:rsidP="00194D3D">
      <w:pPr>
        <w:jc w:val="both"/>
        <w:rPr>
          <w:b/>
          <w:bCs/>
        </w:rPr>
      </w:pPr>
      <w:r>
        <w:rPr>
          <w:b/>
          <w:bCs/>
        </w:rPr>
        <w:t>12. TERMIN ZWIĄZANIA OFERTĄ:</w:t>
      </w:r>
    </w:p>
    <w:p w14:paraId="075A0599" w14:textId="77777777" w:rsidR="00072D57" w:rsidRDefault="00072D57" w:rsidP="00194D3D">
      <w:pPr>
        <w:jc w:val="both"/>
      </w:pPr>
      <w:r>
        <w:t xml:space="preserve">Wykonawca jest związany niniejszą ofertą od upływu terminu składania ofert przez 30 dni. </w:t>
      </w:r>
    </w:p>
    <w:p w14:paraId="23957A60" w14:textId="77777777" w:rsidR="00072D57" w:rsidRDefault="00072D57" w:rsidP="00194D3D">
      <w:pPr>
        <w:jc w:val="both"/>
        <w:rPr>
          <w:b/>
          <w:bCs/>
        </w:rPr>
      </w:pPr>
    </w:p>
    <w:p w14:paraId="38848CC4" w14:textId="77777777" w:rsidR="00072D57" w:rsidRDefault="00072D57" w:rsidP="00194D3D">
      <w:pPr>
        <w:jc w:val="both"/>
        <w:rPr>
          <w:b/>
          <w:bCs/>
        </w:rPr>
      </w:pPr>
      <w:r>
        <w:rPr>
          <w:b/>
          <w:bCs/>
        </w:rPr>
        <w:t>13. OPIS SPOSOBU PRZYGOTOWANIA OFERT:</w:t>
      </w:r>
    </w:p>
    <w:p w14:paraId="50191784" w14:textId="41082A7E" w:rsidR="00072D57" w:rsidRDefault="00072D57" w:rsidP="00194D3D">
      <w:pPr>
        <w:jc w:val="both"/>
      </w:pPr>
      <w:r>
        <w:t xml:space="preserve">Wykonawca może złożyć jedną ofertę. Ofertę pod rygorem nieważności składa się w formie pisemnej w języku polskim. Treść oferty musi odpowiadać treści warunków zamówienia. Oferta powinna być umieszczona w zamkniętej kopercie opatrzonej hasłem „ </w:t>
      </w:r>
      <w:r w:rsidRPr="00D03DD7">
        <w:rPr>
          <w:b/>
        </w:rPr>
        <w:t>DOSTAWA  POLIMERÓW” Nie otwierać przed dniem</w:t>
      </w:r>
      <w:r w:rsidR="00477ED6">
        <w:rPr>
          <w:b/>
        </w:rPr>
        <w:t xml:space="preserve"> </w:t>
      </w:r>
      <w:r w:rsidR="0022700F">
        <w:rPr>
          <w:b/>
        </w:rPr>
        <w:t>24</w:t>
      </w:r>
      <w:r w:rsidR="00A2740D">
        <w:rPr>
          <w:b/>
        </w:rPr>
        <w:t>.11</w:t>
      </w:r>
      <w:r w:rsidR="00E87F8A">
        <w:rPr>
          <w:b/>
        </w:rPr>
        <w:t>.2022</w:t>
      </w:r>
      <w:r w:rsidRPr="00D03DD7">
        <w:rPr>
          <w:b/>
        </w:rPr>
        <w:t>. r godzi.12.15</w:t>
      </w:r>
      <w:r>
        <w:t xml:space="preserve"> i pieczęcią oferenta. Oferta musi być podpisana przez upoważnionego przedstawiciela wykonawcy. </w:t>
      </w:r>
    </w:p>
    <w:p w14:paraId="6DA7F466" w14:textId="77777777" w:rsidR="00072D57" w:rsidRDefault="00072D57" w:rsidP="00194D3D">
      <w:pPr>
        <w:rPr>
          <w:b/>
          <w:bCs/>
        </w:rPr>
      </w:pPr>
    </w:p>
    <w:p w14:paraId="5F57D7E7" w14:textId="77777777" w:rsidR="00072D57" w:rsidRDefault="00072D57" w:rsidP="00194D3D">
      <w:pPr>
        <w:rPr>
          <w:b/>
          <w:bCs/>
        </w:rPr>
      </w:pPr>
      <w:r>
        <w:rPr>
          <w:b/>
          <w:bCs/>
        </w:rPr>
        <w:t>14. MIEJSCE I TERMIN SKŁADANIA I OTWARCIA OFERT:</w:t>
      </w:r>
    </w:p>
    <w:p w14:paraId="480293A8" w14:textId="4A01EFF6" w:rsidR="00072D57" w:rsidRDefault="00072D57" w:rsidP="00194D3D">
      <w:r>
        <w:t xml:space="preserve">Oferty należy składać do dnia </w:t>
      </w:r>
      <w:r w:rsidR="0022700F">
        <w:rPr>
          <w:b/>
        </w:rPr>
        <w:t>24</w:t>
      </w:r>
      <w:r w:rsidR="00A2740D" w:rsidRPr="00A2740D">
        <w:rPr>
          <w:b/>
        </w:rPr>
        <w:t>.11</w:t>
      </w:r>
      <w:r w:rsidR="009556AD">
        <w:rPr>
          <w:b/>
          <w:color w:val="000000"/>
        </w:rPr>
        <w:t>.202</w:t>
      </w:r>
      <w:r w:rsidR="00E87F8A">
        <w:rPr>
          <w:b/>
          <w:color w:val="000000"/>
        </w:rPr>
        <w:t>2</w:t>
      </w:r>
      <w:r w:rsidRPr="00C5009E">
        <w:rPr>
          <w:b/>
        </w:rPr>
        <w:t xml:space="preserve"> r. do godz. 12,00</w:t>
      </w:r>
      <w:r>
        <w:t xml:space="preserve"> w sekretariacie siedziby zamawiającego w Koszalinie przy ul. Wojska Polskiego 14.</w:t>
      </w:r>
    </w:p>
    <w:p w14:paraId="25E76C99" w14:textId="17C7639D" w:rsidR="00072D57" w:rsidRDefault="00072D57" w:rsidP="00194D3D">
      <w:r>
        <w:t xml:space="preserve">Otwarcie ofert nastąpi w dniu </w:t>
      </w:r>
      <w:r w:rsidR="0022700F">
        <w:rPr>
          <w:b/>
        </w:rPr>
        <w:t>24</w:t>
      </w:r>
      <w:r w:rsidR="00A2740D" w:rsidRPr="00A2740D">
        <w:rPr>
          <w:b/>
        </w:rPr>
        <w:t>.11</w:t>
      </w:r>
      <w:r w:rsidR="009556AD">
        <w:rPr>
          <w:b/>
          <w:color w:val="000000"/>
        </w:rPr>
        <w:t>.202</w:t>
      </w:r>
      <w:r w:rsidR="00E87F8A">
        <w:rPr>
          <w:b/>
          <w:color w:val="000000"/>
        </w:rPr>
        <w:t>2</w:t>
      </w:r>
      <w:r w:rsidRPr="00C5009E">
        <w:rPr>
          <w:b/>
        </w:rPr>
        <w:t xml:space="preserve"> r. o godz. 12,15</w:t>
      </w:r>
      <w:r>
        <w:t xml:space="preserve"> w siedzibie zamawiającego </w:t>
      </w:r>
      <w:r>
        <w:br/>
        <w:t xml:space="preserve">w Koszalinie przy ul. Wojska Polskiego 14 w pokoju313(II piętro-świetlica). </w:t>
      </w:r>
    </w:p>
    <w:p w14:paraId="3A3DF7E2" w14:textId="77777777" w:rsidR="00072D57" w:rsidRDefault="00072D57" w:rsidP="00194D3D"/>
    <w:p w14:paraId="765B6BD2" w14:textId="77777777" w:rsidR="00072D57" w:rsidRDefault="00072D57" w:rsidP="00194D3D">
      <w:pPr>
        <w:rPr>
          <w:b/>
          <w:bCs/>
        </w:rPr>
      </w:pPr>
      <w:r>
        <w:rPr>
          <w:b/>
          <w:sz w:val="22"/>
          <w:szCs w:val="22"/>
        </w:rPr>
        <w:t>15. KRYTERIA WYBORU  OFERENTA ORAZ OPIS SPOSOBU OBLICZENIA CENY</w:t>
      </w:r>
      <w:r>
        <w:t>:</w:t>
      </w:r>
    </w:p>
    <w:p w14:paraId="2C444583" w14:textId="77777777" w:rsidR="00072D57" w:rsidRDefault="00072D57" w:rsidP="00194D3D">
      <w:pPr>
        <w:rPr>
          <w:u w:val="single"/>
        </w:rPr>
      </w:pPr>
      <w:r>
        <w:t xml:space="preserve">Przy wyborze najkorzystniejszej oferty Zamawiający kierował się będzie następującymi kryteriami ; </w:t>
      </w:r>
      <w:r w:rsidRPr="00F72FAD">
        <w:rPr>
          <w:u w:val="single"/>
        </w:rPr>
        <w:t>NAJNIŻSZA CENA .</w:t>
      </w:r>
    </w:p>
    <w:p w14:paraId="522B6D8F" w14:textId="77777777" w:rsidR="00072D57" w:rsidRDefault="00072D57" w:rsidP="00194D3D"/>
    <w:p w14:paraId="6716DEEA" w14:textId="77777777" w:rsidR="00072D57" w:rsidRDefault="00072D57" w:rsidP="00194D3D">
      <w:r>
        <w:t>C = C</w:t>
      </w:r>
      <w:r>
        <w:rPr>
          <w:vertAlign w:val="subscript"/>
        </w:rPr>
        <w:t xml:space="preserve">1 </w:t>
      </w:r>
      <w:r>
        <w:t xml:space="preserve">+ C </w:t>
      </w:r>
      <w:r>
        <w:rPr>
          <w:vertAlign w:val="subscript"/>
        </w:rPr>
        <w:t>2</w:t>
      </w:r>
      <w:r>
        <w:t xml:space="preserve"> </w:t>
      </w:r>
    </w:p>
    <w:p w14:paraId="73729A49" w14:textId="77777777" w:rsidR="00072D57" w:rsidRDefault="00072D57" w:rsidP="00194D3D">
      <w:r>
        <w:t>C</w:t>
      </w:r>
      <w:r>
        <w:rPr>
          <w:vertAlign w:val="subscript"/>
        </w:rPr>
        <w:t>1</w:t>
      </w:r>
      <w:r>
        <w:t xml:space="preserve"> = Cena polimeru do wspomagania wirowania osadów  x ilość  </w:t>
      </w:r>
    </w:p>
    <w:p w14:paraId="0E95D636" w14:textId="77777777" w:rsidR="00072D57" w:rsidRDefault="00072D57" w:rsidP="00194D3D">
      <w:r>
        <w:t>C</w:t>
      </w:r>
      <w:r>
        <w:rPr>
          <w:vertAlign w:val="subscript"/>
        </w:rPr>
        <w:t>2</w:t>
      </w:r>
      <w:r>
        <w:t xml:space="preserve"> = Cena polimeru  strącania  wstępnego x ilość </w:t>
      </w:r>
    </w:p>
    <w:p w14:paraId="25479A7A" w14:textId="77777777" w:rsidR="00072D57" w:rsidRDefault="00072D57" w:rsidP="00194D3D">
      <w:r>
        <w:rPr>
          <w:vertAlign w:val="superscript"/>
        </w:rPr>
        <w:t xml:space="preserve">   </w:t>
      </w:r>
    </w:p>
    <w:tbl>
      <w:tblPr>
        <w:tblW w:w="0" w:type="auto"/>
        <w:tblLook w:val="01E0" w:firstRow="1" w:lastRow="1" w:firstColumn="1" w:lastColumn="1" w:noHBand="0" w:noVBand="0"/>
      </w:tblPr>
      <w:tblGrid>
        <w:gridCol w:w="828"/>
        <w:gridCol w:w="2711"/>
        <w:gridCol w:w="2711"/>
      </w:tblGrid>
      <w:tr w:rsidR="00072D57" w14:paraId="48A710E6" w14:textId="77777777">
        <w:trPr>
          <w:trHeight w:val="266"/>
        </w:trPr>
        <w:tc>
          <w:tcPr>
            <w:tcW w:w="828" w:type="dxa"/>
            <w:vMerge w:val="restart"/>
            <w:vAlign w:val="center"/>
          </w:tcPr>
          <w:p w14:paraId="46FE1163" w14:textId="77777777" w:rsidR="00072D57" w:rsidRDefault="00072D57">
            <w:r>
              <w:t>C =</w:t>
            </w:r>
          </w:p>
        </w:tc>
        <w:tc>
          <w:tcPr>
            <w:tcW w:w="2711" w:type="dxa"/>
            <w:tcBorders>
              <w:top w:val="nil"/>
              <w:left w:val="nil"/>
              <w:bottom w:val="single" w:sz="4" w:space="0" w:color="auto"/>
              <w:right w:val="nil"/>
            </w:tcBorders>
          </w:tcPr>
          <w:p w14:paraId="1BEDDF5B" w14:textId="77777777" w:rsidR="00072D57" w:rsidRDefault="00072D57">
            <w:r>
              <w:t>cena oferty najniższej</w:t>
            </w:r>
          </w:p>
        </w:tc>
        <w:tc>
          <w:tcPr>
            <w:tcW w:w="2711" w:type="dxa"/>
            <w:vMerge w:val="restart"/>
            <w:vAlign w:val="center"/>
          </w:tcPr>
          <w:p w14:paraId="0F9E581D" w14:textId="77777777" w:rsidR="00072D57" w:rsidRDefault="00072D57">
            <w:r>
              <w:t>x 100 x 100%</w:t>
            </w:r>
          </w:p>
        </w:tc>
      </w:tr>
      <w:tr w:rsidR="00072D57" w14:paraId="613C7D9D" w14:textId="77777777">
        <w:trPr>
          <w:trHeight w:val="142"/>
        </w:trPr>
        <w:tc>
          <w:tcPr>
            <w:tcW w:w="0" w:type="auto"/>
            <w:vMerge/>
            <w:vAlign w:val="center"/>
          </w:tcPr>
          <w:p w14:paraId="4C402284" w14:textId="77777777" w:rsidR="00072D57" w:rsidRDefault="00072D57"/>
        </w:tc>
        <w:tc>
          <w:tcPr>
            <w:tcW w:w="2711" w:type="dxa"/>
            <w:tcBorders>
              <w:top w:val="single" w:sz="4" w:space="0" w:color="auto"/>
              <w:left w:val="nil"/>
              <w:bottom w:val="nil"/>
              <w:right w:val="nil"/>
            </w:tcBorders>
          </w:tcPr>
          <w:p w14:paraId="53790F6C" w14:textId="77777777" w:rsidR="00072D57" w:rsidRDefault="00072D57">
            <w:pPr>
              <w:spacing w:line="142" w:lineRule="atLeast"/>
            </w:pPr>
            <w:r>
              <w:t>cena oferty badanej</w:t>
            </w:r>
          </w:p>
        </w:tc>
        <w:tc>
          <w:tcPr>
            <w:tcW w:w="0" w:type="auto"/>
            <w:vMerge/>
            <w:vAlign w:val="center"/>
          </w:tcPr>
          <w:p w14:paraId="66518A88" w14:textId="77777777" w:rsidR="00072D57" w:rsidRDefault="00072D57"/>
        </w:tc>
      </w:tr>
    </w:tbl>
    <w:p w14:paraId="68ABD3B0" w14:textId="77777777" w:rsidR="00072D57" w:rsidRDefault="00072D57" w:rsidP="00194D3D"/>
    <w:p w14:paraId="22E4F71B" w14:textId="77777777" w:rsidR="00072D57" w:rsidRDefault="00072D57" w:rsidP="00194D3D">
      <w:pPr>
        <w:rPr>
          <w:bCs/>
        </w:rPr>
      </w:pPr>
      <w:r>
        <w:t xml:space="preserve"> </w:t>
      </w:r>
      <w:r>
        <w:rPr>
          <w:bCs/>
        </w:rPr>
        <w:t xml:space="preserve">Wykonawca w przedstawionej ofercie winien zaoferować cenę kompletną, jednoznaczną i ostateczną wyrażona w złotych polskich . Cenę określić  brutto z podatkiem VAT, cyfrowo i słownie. Wykonawca winien uwzględnić w cenie oferty wszystkie poniesione koszty związane z realizacją dostawy, które mają wpływ na cenę oferty. W koszt realizacji zamówienia należy wliczyć koszt transportu  do siedziby zamawiającego-Oczyszczalnia Jamno </w:t>
      </w:r>
    </w:p>
    <w:p w14:paraId="44E89D6D" w14:textId="77777777" w:rsidR="00072D57" w:rsidRDefault="00072D57" w:rsidP="00194D3D">
      <w:pPr>
        <w:ind w:left="360"/>
        <w:rPr>
          <w:bCs/>
        </w:rPr>
      </w:pPr>
      <w:r>
        <w:t xml:space="preserve"> </w:t>
      </w:r>
    </w:p>
    <w:p w14:paraId="2AEC378A" w14:textId="77777777" w:rsidR="00072D57" w:rsidRDefault="00072D57" w:rsidP="00194D3D">
      <w:pPr>
        <w:rPr>
          <w:b/>
          <w:bCs/>
        </w:rPr>
      </w:pPr>
      <w:r>
        <w:rPr>
          <w:b/>
          <w:bCs/>
        </w:rPr>
        <w:t>17. INFORMACJE DOTYCZACE WALUT OBCYCH:</w:t>
      </w:r>
    </w:p>
    <w:p w14:paraId="431B73E9" w14:textId="77777777" w:rsidR="00072D57" w:rsidRDefault="00072D57" w:rsidP="00194D3D">
      <w:r>
        <w:t>Wszelkie rozliczenia odbywać się będą w złotych polskich.</w:t>
      </w:r>
    </w:p>
    <w:p w14:paraId="0F3A9620" w14:textId="77777777" w:rsidR="00072D57" w:rsidRDefault="00072D57" w:rsidP="00194D3D">
      <w:pPr>
        <w:rPr>
          <w:b/>
          <w:bCs/>
        </w:rPr>
      </w:pPr>
    </w:p>
    <w:p w14:paraId="559E135A" w14:textId="77777777" w:rsidR="00072D57" w:rsidRDefault="00072D57" w:rsidP="00194D3D">
      <w:pPr>
        <w:jc w:val="both"/>
        <w:rPr>
          <w:b/>
          <w:bCs/>
        </w:rPr>
      </w:pPr>
      <w:r>
        <w:rPr>
          <w:b/>
          <w:bCs/>
        </w:rPr>
        <w:t>18. WYMAGANIA DOTYCZĄCE ZABEZPIECZENIA NALEŻYTEGO UMOWY:</w:t>
      </w:r>
    </w:p>
    <w:p w14:paraId="2C5959B5" w14:textId="77777777" w:rsidR="00072D57" w:rsidRDefault="00072D57" w:rsidP="00194D3D">
      <w:pPr>
        <w:jc w:val="both"/>
      </w:pPr>
      <w:r>
        <w:t>Zamawiający nie przewiduje wniesienia zabezpieczenia należytego wykonania umowy.</w:t>
      </w:r>
    </w:p>
    <w:p w14:paraId="7AD351D0" w14:textId="77777777" w:rsidR="00072D57" w:rsidRDefault="00072D57" w:rsidP="00194D3D">
      <w:pPr>
        <w:jc w:val="both"/>
      </w:pPr>
    </w:p>
    <w:p w14:paraId="17F68955" w14:textId="77777777" w:rsidR="00072D57" w:rsidRDefault="00072D57" w:rsidP="00194D3D">
      <w:pPr>
        <w:jc w:val="both"/>
        <w:rPr>
          <w:b/>
          <w:bCs/>
        </w:rPr>
      </w:pPr>
      <w:r>
        <w:rPr>
          <w:b/>
          <w:bCs/>
        </w:rPr>
        <w:t>19. ISTOTNE DLA STRON POSTANOWIENIA UMOWY:</w:t>
      </w:r>
    </w:p>
    <w:p w14:paraId="67FF4397" w14:textId="276B72F8" w:rsidR="00072D57" w:rsidRDefault="00072D57" w:rsidP="00194D3D">
      <w:pPr>
        <w:numPr>
          <w:ilvl w:val="0"/>
          <w:numId w:val="6"/>
        </w:numPr>
        <w:tabs>
          <w:tab w:val="left" w:pos="1526"/>
        </w:tabs>
        <w:jc w:val="both"/>
      </w:pPr>
      <w:r>
        <w:t xml:space="preserve">termin realizacji dostaw i sprzedaży : </w:t>
      </w:r>
      <w:r w:rsidR="00E87F8A">
        <w:rPr>
          <w:b/>
        </w:rPr>
        <w:t>12</w:t>
      </w:r>
      <w:r w:rsidRPr="003C1641">
        <w:rPr>
          <w:b/>
        </w:rPr>
        <w:t xml:space="preserve"> miesięcy</w:t>
      </w:r>
      <w:r>
        <w:t xml:space="preserve"> od chwili podpisania umowy,</w:t>
      </w:r>
    </w:p>
    <w:p w14:paraId="46D0DD29" w14:textId="77777777" w:rsidR="00072D57" w:rsidRDefault="00072D57" w:rsidP="00194D3D">
      <w:pPr>
        <w:numPr>
          <w:ilvl w:val="0"/>
          <w:numId w:val="6"/>
        </w:numPr>
        <w:tabs>
          <w:tab w:val="left" w:pos="1526"/>
        </w:tabs>
        <w:jc w:val="both"/>
      </w:pPr>
      <w:r>
        <w:t xml:space="preserve">rozliczenie dostaw  odbywać się będzie fakturami  w ciągu </w:t>
      </w:r>
      <w:r>
        <w:rPr>
          <w:b/>
          <w:bCs/>
        </w:rPr>
        <w:t>30 dni</w:t>
      </w:r>
      <w:r>
        <w:t xml:space="preserve"> od daty wpływu poprawnie wystawionej faktury,</w:t>
      </w:r>
    </w:p>
    <w:p w14:paraId="55C1378C" w14:textId="77777777" w:rsidR="00072D57" w:rsidRDefault="00072D57" w:rsidP="00194D3D">
      <w:pPr>
        <w:numPr>
          <w:ilvl w:val="0"/>
          <w:numId w:val="7"/>
        </w:numPr>
        <w:tabs>
          <w:tab w:val="left" w:pos="1526"/>
        </w:tabs>
        <w:jc w:val="both"/>
      </w:pPr>
      <w:r>
        <w:lastRenderedPageBreak/>
        <w:t>warunkiem przyjęcia faktury będzie protokół odbiorczy dostawy,</w:t>
      </w:r>
    </w:p>
    <w:p w14:paraId="707CE4E7" w14:textId="77777777" w:rsidR="00072D57" w:rsidRDefault="00072D57" w:rsidP="00194D3D">
      <w:pPr>
        <w:numPr>
          <w:ilvl w:val="0"/>
          <w:numId w:val="7"/>
        </w:numPr>
        <w:tabs>
          <w:tab w:val="left" w:pos="1526"/>
        </w:tabs>
        <w:jc w:val="both"/>
      </w:pPr>
      <w:r>
        <w:t>Zamawiający zastrzega sobie prawo sprawdzania przestrzegania przez Dostawcę jakości i ilości dostarczanego polimeru .</w:t>
      </w:r>
    </w:p>
    <w:p w14:paraId="0266531B" w14:textId="77777777" w:rsidR="00072D57" w:rsidRDefault="00072D57" w:rsidP="00194D3D">
      <w:pPr>
        <w:numPr>
          <w:ilvl w:val="0"/>
          <w:numId w:val="7"/>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14:paraId="2A8ED68D" w14:textId="77777777" w:rsidR="00072D57" w:rsidRDefault="00072D57" w:rsidP="003C1641">
      <w:pPr>
        <w:numPr>
          <w:ilvl w:val="0"/>
          <w:numId w:val="7"/>
        </w:numPr>
        <w:tabs>
          <w:tab w:val="left" w:pos="1526"/>
        </w:tabs>
        <w:jc w:val="both"/>
      </w:pPr>
      <w:r>
        <w:t>Zamawiający wymaga aby  wykonawca zawarł umowę o zamówienie sektorowe zgodną ze wzorem który stanowi załącznik do niniejszej specyfikacji.</w:t>
      </w:r>
    </w:p>
    <w:p w14:paraId="44C9AB5A" w14:textId="77777777" w:rsidR="00072D57" w:rsidRDefault="00072D57" w:rsidP="003C1641">
      <w:pPr>
        <w:pStyle w:val="Akapitzlist"/>
        <w:numPr>
          <w:ilvl w:val="0"/>
          <w:numId w:val="7"/>
        </w:numPr>
        <w:tabs>
          <w:tab w:val="left" w:pos="780"/>
        </w:tabs>
        <w:rPr>
          <w:b/>
        </w:rPr>
      </w:pPr>
      <w:r>
        <w:t>Ilości wymienione w ust.</w:t>
      </w:r>
      <w:r>
        <w:rPr>
          <w:b/>
        </w:rPr>
        <w:t>3</w:t>
      </w:r>
      <w:r>
        <w:t xml:space="preserve"> stanowią prognozę  zamówienia  i </w:t>
      </w:r>
      <w:r w:rsidRPr="003C1641">
        <w:rPr>
          <w:b/>
        </w:rPr>
        <w:t xml:space="preserve">Zamawiający zastrzega możliwość nie wyczerpania tych  ilości. </w:t>
      </w:r>
    </w:p>
    <w:p w14:paraId="07BF7B28" w14:textId="77777777" w:rsidR="00D777BD" w:rsidRDefault="00D777BD" w:rsidP="00D777BD">
      <w:pPr>
        <w:pStyle w:val="Akapitzlist"/>
        <w:numPr>
          <w:ilvl w:val="0"/>
          <w:numId w:val="7"/>
        </w:numPr>
        <w:jc w:val="both"/>
      </w:pPr>
      <w:r>
        <w:t xml:space="preserve"> </w:t>
      </w:r>
      <w:r w:rsidRPr="00052A5D">
        <w:t>Wykonawca gwarantuje niezmienność osiąganego efektu zagęszczania/odwadniania</w:t>
      </w:r>
      <w:r>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E470BE" w14:textId="77777777" w:rsidR="00D777BD" w:rsidRDefault="00D777BD" w:rsidP="00D777BD">
      <w:pPr>
        <w:pStyle w:val="Akapitzlist"/>
        <w:numPr>
          <w:ilvl w:val="0"/>
          <w:numId w:val="7"/>
        </w:numPr>
        <w:jc w:val="both"/>
      </w:pPr>
      <w:r w:rsidRPr="00052A5D">
        <w:t>O fakcie pogorszenia parametrów pracy, powodujących zwiększenie je</w:t>
      </w:r>
      <w:r>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71C6003D" w14:textId="77777777" w:rsidR="00D777BD" w:rsidRPr="00D777BD" w:rsidRDefault="00D777BD" w:rsidP="00D777BD">
      <w:pPr>
        <w:pStyle w:val="Akapitzlist"/>
        <w:numPr>
          <w:ilvl w:val="0"/>
          <w:numId w:val="7"/>
        </w:numPr>
        <w:jc w:val="both"/>
      </w:pPr>
      <w:r w:rsidRPr="00CA022B">
        <w:t>W przypadku pogorszenia parametrów pracy stacji zagęszczania osadu/stacji odwadniania osadu, Sprzedający dokona koniecznej zm</w:t>
      </w:r>
      <w:r>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54040E7C" w14:textId="77777777" w:rsidR="00072D57" w:rsidRPr="009659E8" w:rsidRDefault="00072D57" w:rsidP="003C1641">
      <w:pPr>
        <w:tabs>
          <w:tab w:val="left" w:pos="1526"/>
        </w:tabs>
        <w:ind w:left="720"/>
        <w:jc w:val="both"/>
      </w:pPr>
    </w:p>
    <w:p w14:paraId="3AAC7B4C" w14:textId="77777777" w:rsidR="00072D57" w:rsidRDefault="00072D57" w:rsidP="00194D3D">
      <w:pPr>
        <w:jc w:val="both"/>
        <w:rPr>
          <w:b/>
          <w:bCs/>
        </w:rPr>
      </w:pPr>
      <w:r>
        <w:rPr>
          <w:b/>
          <w:bCs/>
        </w:rPr>
        <w:t>20. ŚRODKI OCHRONY PRAWNEJ PRZYSŁUGUJĄCE WYKONAWCY W TOKU POSTĘPOWANIA O UDZIELENIE ZAMÓWIENIA</w:t>
      </w:r>
    </w:p>
    <w:p w14:paraId="0602DAB2" w14:textId="77777777" w:rsidR="00072D57" w:rsidRDefault="00072D57" w:rsidP="00194D3D"/>
    <w:p w14:paraId="368C881A" w14:textId="77777777" w:rsidR="00072D57" w:rsidRDefault="00072D57" w:rsidP="00194D3D">
      <w:pPr>
        <w:jc w:val="both"/>
      </w:pPr>
      <w:r>
        <w:t>Niniejsze zamówienie jest zamówieniem sektorowym w rozumieniu art. 132 ust.1 pkt. 4 i ust. 2 w związku z art. 133 ust. 1 ustawy Prawo o zamówieniach publicznych  z dnia 29 stycznia 2004 r. do powyższego zamówienia nie stosuje się przepisów ustawy Prawo zamówień publicznych. Jednakże Wykonawca może wnieść umotywowane odwołanie do Zamawiającego na wybór trybu postępowania, tj. zakwalifikowanie zamówienia jako sektorowe.</w:t>
      </w:r>
    </w:p>
    <w:p w14:paraId="484E1214" w14:textId="77777777" w:rsidR="00072D57" w:rsidRDefault="00072D57" w:rsidP="009659E8">
      <w:pPr>
        <w:jc w:val="both"/>
      </w:pPr>
    </w:p>
    <w:p w14:paraId="761871CA" w14:textId="77777777" w:rsidR="00072D57" w:rsidRDefault="00072D57" w:rsidP="00194D3D"/>
    <w:p w14:paraId="22D23B22" w14:textId="77777777" w:rsidR="00072D57" w:rsidRDefault="00072D57" w:rsidP="00194D3D"/>
    <w:p w14:paraId="76335ECA" w14:textId="77777777" w:rsidR="00072D57" w:rsidRDefault="00072D57" w:rsidP="00194D3D"/>
    <w:p w14:paraId="2BC86A9D" w14:textId="77777777" w:rsidR="00072D57" w:rsidRDefault="00072D57" w:rsidP="00194D3D"/>
    <w:p w14:paraId="42AECCFF" w14:textId="77777777" w:rsidR="00072D57" w:rsidRDefault="00072D57" w:rsidP="00194D3D"/>
    <w:p w14:paraId="46FB22CF" w14:textId="77777777" w:rsidR="00072D57" w:rsidRDefault="00072D57" w:rsidP="00194D3D"/>
    <w:p w14:paraId="2B7346AD" w14:textId="77777777" w:rsidR="00072D57" w:rsidRDefault="00072D57" w:rsidP="00194D3D"/>
    <w:p w14:paraId="006B2EC6" w14:textId="77777777" w:rsidR="00072D57" w:rsidRDefault="00072D57" w:rsidP="00194D3D"/>
    <w:p w14:paraId="2AEDFFD4" w14:textId="77777777" w:rsidR="00072D57" w:rsidRDefault="00072D57" w:rsidP="00194D3D"/>
    <w:p w14:paraId="077C2DB4" w14:textId="77777777" w:rsidR="00072D57" w:rsidRDefault="00072D57" w:rsidP="00194D3D"/>
    <w:p w14:paraId="41F20E85" w14:textId="77777777" w:rsidR="00072D57" w:rsidRDefault="00072D57" w:rsidP="00194D3D"/>
    <w:p w14:paraId="7E23E861" w14:textId="77777777" w:rsidR="00072D57" w:rsidRDefault="00072D57" w:rsidP="00194D3D"/>
    <w:p w14:paraId="4296D483" w14:textId="77777777" w:rsidR="00072D57" w:rsidRDefault="00072D57" w:rsidP="00194D3D"/>
    <w:p w14:paraId="2F63886C" w14:textId="77777777" w:rsidR="00072D57" w:rsidRDefault="00072D57" w:rsidP="00194D3D"/>
    <w:p w14:paraId="1875611E" w14:textId="77777777" w:rsidR="00072D57" w:rsidRDefault="00072D57" w:rsidP="00194D3D"/>
    <w:p w14:paraId="68F98DC8" w14:textId="77777777" w:rsidR="00072D57" w:rsidRDefault="00072D57" w:rsidP="00194D3D"/>
    <w:p w14:paraId="57454E95" w14:textId="77777777" w:rsidR="0022700F" w:rsidRDefault="0022700F" w:rsidP="00194D3D"/>
    <w:p w14:paraId="18E48E16" w14:textId="77777777" w:rsidR="0022700F" w:rsidRDefault="0022700F" w:rsidP="00194D3D"/>
    <w:p w14:paraId="48C1129D" w14:textId="77777777" w:rsidR="00072D57" w:rsidRDefault="00072D57" w:rsidP="00194D3D"/>
    <w:p w14:paraId="31F3EC86" w14:textId="77777777" w:rsidR="00072D57" w:rsidRDefault="00072D57" w:rsidP="00194D3D">
      <w:pPr>
        <w:jc w:val="center"/>
        <w:rPr>
          <w:b/>
          <w:bCs/>
        </w:rPr>
      </w:pPr>
      <w:r>
        <w:rPr>
          <w:b/>
          <w:bCs/>
        </w:rPr>
        <w:t>FORMULARZ OFERTOWY</w:t>
      </w:r>
    </w:p>
    <w:p w14:paraId="75C5A233" w14:textId="77777777" w:rsidR="00072D57" w:rsidRDefault="00072D57" w:rsidP="00194D3D">
      <w:pPr>
        <w:jc w:val="center"/>
      </w:pPr>
      <w:r>
        <w:rPr>
          <w:b/>
          <w:bCs/>
        </w:rPr>
        <w:t>W TRYBIE PRZETARGU NIEOGRANICZONEGO</w:t>
      </w:r>
    </w:p>
    <w:p w14:paraId="39EC7058" w14:textId="77777777" w:rsidR="00072D57" w:rsidRDefault="00072D57" w:rsidP="00194D3D"/>
    <w:p w14:paraId="3E9EB683" w14:textId="77777777" w:rsidR="00072D57" w:rsidRDefault="00072D57" w:rsidP="00194D3D">
      <w:r>
        <w:t>Dane dotyczące wykonawcy:</w:t>
      </w:r>
    </w:p>
    <w:p w14:paraId="69CC918F" w14:textId="77777777" w:rsidR="00072D57" w:rsidRDefault="00072D57" w:rsidP="00194D3D"/>
    <w:p w14:paraId="67F91036" w14:textId="77777777" w:rsidR="00072D57" w:rsidRDefault="00072D57" w:rsidP="00194D3D">
      <w:r>
        <w:t>Nazwa ........................................................................................................................................</w:t>
      </w:r>
    </w:p>
    <w:p w14:paraId="58EFCBB8" w14:textId="77777777" w:rsidR="00072D57" w:rsidRDefault="00072D57" w:rsidP="00194D3D"/>
    <w:p w14:paraId="02674576" w14:textId="77777777" w:rsidR="00072D57" w:rsidRDefault="00072D57" w:rsidP="00194D3D">
      <w:r>
        <w:t>Siedziba .......................................................................................................................................</w:t>
      </w:r>
    </w:p>
    <w:p w14:paraId="4EE07DC2" w14:textId="77777777" w:rsidR="00072D57" w:rsidRDefault="00072D57" w:rsidP="00194D3D"/>
    <w:p w14:paraId="154556AB" w14:textId="77777777" w:rsidR="00072D57" w:rsidRDefault="00072D57" w:rsidP="00194D3D">
      <w:pPr>
        <w:rPr>
          <w:lang w:val="de-DE"/>
        </w:rPr>
      </w:pPr>
      <w:proofErr w:type="spellStart"/>
      <w:r>
        <w:rPr>
          <w:lang w:val="de-DE"/>
        </w:rPr>
        <w:t>Nr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w:t>
      </w:r>
    </w:p>
    <w:p w14:paraId="201AAAC6" w14:textId="77777777" w:rsidR="00072D57" w:rsidRDefault="00072D57" w:rsidP="00194D3D">
      <w:pPr>
        <w:rPr>
          <w:lang w:val="de-DE"/>
        </w:rPr>
      </w:pPr>
    </w:p>
    <w:p w14:paraId="3A1640CD" w14:textId="77777777" w:rsidR="00072D57" w:rsidRDefault="00072D57" w:rsidP="00194D3D">
      <w:pPr>
        <w:rPr>
          <w:lang w:val="de-DE"/>
        </w:rPr>
      </w:pPr>
      <w:proofErr w:type="spellStart"/>
      <w:r>
        <w:rPr>
          <w:lang w:val="de-DE"/>
        </w:rPr>
        <w:t>Nr</w:t>
      </w:r>
      <w:proofErr w:type="spellEnd"/>
      <w:r>
        <w:rPr>
          <w:lang w:val="de-DE"/>
        </w:rPr>
        <w:t xml:space="preserve"> REGON ...................................................................................................................................</w:t>
      </w:r>
    </w:p>
    <w:p w14:paraId="02C0CE45" w14:textId="77777777" w:rsidR="00072D57" w:rsidRDefault="00072D57" w:rsidP="00194D3D">
      <w:r>
        <w:t xml:space="preserve">Dane dotyczące zamawiającego: </w:t>
      </w:r>
    </w:p>
    <w:p w14:paraId="39B5DFB8" w14:textId="77777777" w:rsidR="00072D57" w:rsidRDefault="00072D57" w:rsidP="00194D3D">
      <w:r>
        <w:t xml:space="preserve">Miejskie Wodociągi i Kanalizacja Spółka z o.o. w Koszalinie ul. Wojska Polskiego 14. </w:t>
      </w:r>
    </w:p>
    <w:p w14:paraId="11546799" w14:textId="77777777" w:rsidR="00072D57" w:rsidRDefault="00072D57" w:rsidP="00194D3D">
      <w:r>
        <w:t xml:space="preserve">Nawiązując do ogłoszenia o przetargu nieograniczonym z dnia </w:t>
      </w:r>
      <w:r>
        <w:rPr>
          <w:color w:val="FF0000"/>
        </w:rPr>
        <w:t xml:space="preserve">…………………. </w:t>
      </w:r>
      <w:r>
        <w:t>na :</w:t>
      </w:r>
    </w:p>
    <w:p w14:paraId="6E170337" w14:textId="77777777" w:rsidR="00072D57" w:rsidRDefault="00072D57" w:rsidP="00194D3D"/>
    <w:p w14:paraId="03E33C63" w14:textId="77777777" w:rsidR="00072D57" w:rsidRDefault="00072D57" w:rsidP="00194D3D">
      <w:pPr>
        <w:pStyle w:val="Nagwek3"/>
        <w:tabs>
          <w:tab w:val="left" w:pos="780"/>
        </w:tabs>
        <w:rPr>
          <w:color w:val="000000"/>
        </w:rPr>
      </w:pPr>
      <w:r>
        <w:rPr>
          <w:bCs w:val="0"/>
          <w:color w:val="000000"/>
        </w:rPr>
        <w:t>REALIZACJĘ DOSTAWY POLIMERÓW</w:t>
      </w:r>
    </w:p>
    <w:p w14:paraId="3F90488E" w14:textId="77777777" w:rsidR="00072D57" w:rsidRDefault="00072D57" w:rsidP="00194D3D">
      <w:pPr>
        <w:rPr>
          <w:color w:val="000000"/>
        </w:rPr>
      </w:pPr>
      <w:r>
        <w:rPr>
          <w:color w:val="000000"/>
        </w:rPr>
        <w:t xml:space="preserve">Oferujemy realizację dostawy: </w:t>
      </w:r>
    </w:p>
    <w:p w14:paraId="1D3C37F8" w14:textId="535C54D6" w:rsidR="00072D57" w:rsidRDefault="00072D57" w:rsidP="00194D3D">
      <w:pPr>
        <w:rPr>
          <w:color w:val="000000"/>
        </w:rPr>
      </w:pPr>
      <w:r>
        <w:rPr>
          <w:color w:val="000000"/>
        </w:rPr>
        <w:t xml:space="preserve">POLIMER DO WSPOMAGANIA ODWADNIANIA OSADÓW  PRAESTOL 855 BS  </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Ogółem  t brutto………...… słownie……………………………………………………........</w:t>
      </w:r>
    </w:p>
    <w:p w14:paraId="2A3BEA67" w14:textId="77777777" w:rsidR="00072D57" w:rsidRDefault="00072D57" w:rsidP="00194D3D">
      <w:pPr>
        <w:rPr>
          <w:color w:val="000000"/>
        </w:rPr>
      </w:pPr>
    </w:p>
    <w:p w14:paraId="579C4BEE" w14:textId="182F6E63" w:rsidR="00072D57" w:rsidRDefault="00072D57" w:rsidP="00194D3D">
      <w:pPr>
        <w:rPr>
          <w:color w:val="000000"/>
        </w:rPr>
      </w:pPr>
      <w:r>
        <w:rPr>
          <w:color w:val="000000"/>
        </w:rPr>
        <w:t>POLIMER DO STRĄCANIA WSTĘPNEGO ŚCIEKÓW PRAESTOL 2530</w:t>
      </w:r>
      <w:r>
        <w:rPr>
          <w:color w:val="000000"/>
        </w:rPr>
        <w:br/>
        <w:t xml:space="preserve">1 tona </w:t>
      </w:r>
      <w:r w:rsidRPr="001152FF">
        <w:rPr>
          <w:bCs/>
          <w:color w:val="000000"/>
        </w:rPr>
        <w:t>za cenę</w:t>
      </w:r>
      <w:r w:rsidRPr="001152FF">
        <w:rPr>
          <w:color w:val="000000"/>
        </w:rPr>
        <w:t xml:space="preserve"> brutto .</w:t>
      </w:r>
      <w:r>
        <w:rPr>
          <w:color w:val="000000"/>
        </w:rPr>
        <w:t>......................... słownie:......................................................... .......................................................................................................................................................</w:t>
      </w:r>
      <w:r>
        <w:rPr>
          <w:color w:val="000000"/>
        </w:rPr>
        <w:br/>
        <w:t>Ogółem   t  brutto………… słownie…………………………………………………………</w:t>
      </w:r>
    </w:p>
    <w:p w14:paraId="2219D37D" w14:textId="77777777" w:rsidR="00072D57" w:rsidRDefault="00072D57" w:rsidP="00194D3D">
      <w:pPr>
        <w:rPr>
          <w:color w:val="000000"/>
        </w:rPr>
      </w:pPr>
    </w:p>
    <w:p w14:paraId="53D316B6" w14:textId="133BE079" w:rsidR="00072D57" w:rsidRDefault="00072D57" w:rsidP="00194D3D">
      <w:pPr>
        <w:rPr>
          <w:b/>
          <w:color w:val="000000"/>
        </w:rPr>
      </w:pPr>
      <w:r>
        <w:rPr>
          <w:b/>
          <w:color w:val="000000"/>
        </w:rPr>
        <w:t>OGÓŁEM RAZEM za cenę  brutt</w:t>
      </w:r>
      <w:r w:rsidR="00EA2579">
        <w:rPr>
          <w:b/>
          <w:color w:val="000000"/>
        </w:rPr>
        <w:t>o</w:t>
      </w:r>
      <w:r>
        <w:rPr>
          <w:b/>
          <w:color w:val="000000"/>
        </w:rPr>
        <w:t xml:space="preserve">  ………………………………………………………….</w:t>
      </w:r>
    </w:p>
    <w:p w14:paraId="641B15B6" w14:textId="77777777" w:rsidR="00072D57" w:rsidRDefault="00072D57" w:rsidP="00194D3D">
      <w:pPr>
        <w:rPr>
          <w:b/>
          <w:color w:val="000000"/>
        </w:rPr>
      </w:pPr>
      <w:r>
        <w:rPr>
          <w:b/>
          <w:color w:val="000000"/>
        </w:rPr>
        <w:t>………………………………………………………………………………………………….</w:t>
      </w:r>
    </w:p>
    <w:p w14:paraId="7E1CDFE6" w14:textId="77777777" w:rsidR="00072D57" w:rsidRPr="003C7EE5" w:rsidRDefault="00072D57" w:rsidP="00194D3D">
      <w:pPr>
        <w:rPr>
          <w:b/>
          <w:color w:val="000000"/>
        </w:rPr>
      </w:pPr>
    </w:p>
    <w:p w14:paraId="34C67344" w14:textId="77777777" w:rsidR="00072D57" w:rsidRPr="00EB2E36" w:rsidRDefault="00072D57" w:rsidP="00194D3D">
      <w:r>
        <w:rPr>
          <w:color w:val="000000"/>
        </w:rPr>
        <w:t>Warunki płatności;</w:t>
      </w:r>
      <w:r w:rsidRPr="00EB2E36">
        <w:t xml:space="preserve"> </w:t>
      </w:r>
      <w:r>
        <w:t>przelew w terminie 30 dni od daty otrzymania poprawnie wystawionej faktury.</w:t>
      </w:r>
    </w:p>
    <w:p w14:paraId="3C40C328" w14:textId="77777777" w:rsidR="00072D57" w:rsidRDefault="00072D57" w:rsidP="00194D3D">
      <w:r>
        <w:t>Uważamy się za związanych z niniejszą ofertą przez okres 30 dni od daty upływu do składania ofert.</w:t>
      </w:r>
    </w:p>
    <w:p w14:paraId="1B8BAC00" w14:textId="77777777" w:rsidR="00072D57" w:rsidRDefault="00072D57" w:rsidP="00194D3D">
      <w:r>
        <w:t>Oświadczamy, że spełniamy warunki udziału w postępowaniu zawarte w  warunkach zamówienia.</w:t>
      </w:r>
    </w:p>
    <w:p w14:paraId="58524701" w14:textId="77777777" w:rsidR="00072D57" w:rsidRDefault="00072D57" w:rsidP="00194D3D">
      <w:r>
        <w:t>Oświadczamy, że zawarty w  warunkach zamówienia projekt umowy został przez nas zaakceptowany i zobowiązujemy się w przypadku wyboru naszej oferty do zawarcia umowy   na wyżej wymienionych warunkach.</w:t>
      </w:r>
    </w:p>
    <w:p w14:paraId="677AC462" w14:textId="77777777" w:rsidR="00072D57" w:rsidRDefault="00072D57" w:rsidP="00194D3D"/>
    <w:p w14:paraId="6BCCC754" w14:textId="77777777" w:rsidR="00072D57" w:rsidRDefault="00072D57" w:rsidP="00194D3D">
      <w:r>
        <w:t>Załącznikami do niniejszej oferty są:</w:t>
      </w:r>
    </w:p>
    <w:p w14:paraId="2A07D8A7" w14:textId="77777777" w:rsidR="00072D57" w:rsidRDefault="00072D57" w:rsidP="00194D3D">
      <w:pPr>
        <w:numPr>
          <w:ilvl w:val="0"/>
          <w:numId w:val="8"/>
        </w:numPr>
      </w:pPr>
      <w:r>
        <w:t xml:space="preserve">........................................................... </w:t>
      </w:r>
    </w:p>
    <w:p w14:paraId="0A0F5151" w14:textId="77777777" w:rsidR="00072D57" w:rsidRDefault="00072D57" w:rsidP="00194D3D">
      <w:pPr>
        <w:numPr>
          <w:ilvl w:val="0"/>
          <w:numId w:val="8"/>
        </w:numPr>
      </w:pPr>
      <w:r>
        <w:t xml:space="preserve">........................................................... </w:t>
      </w:r>
    </w:p>
    <w:p w14:paraId="08AF5151" w14:textId="77777777" w:rsidR="00072D57" w:rsidRDefault="00072D57" w:rsidP="00194D3D">
      <w:pPr>
        <w:numPr>
          <w:ilvl w:val="0"/>
          <w:numId w:val="8"/>
        </w:numPr>
      </w:pPr>
      <w:r>
        <w:t xml:space="preserve">........................................................... </w:t>
      </w:r>
    </w:p>
    <w:p w14:paraId="48CF4F71" w14:textId="77777777" w:rsidR="00072D57" w:rsidRDefault="00072D57" w:rsidP="00194D3D">
      <w:pPr>
        <w:numPr>
          <w:ilvl w:val="0"/>
          <w:numId w:val="8"/>
        </w:numPr>
      </w:pPr>
      <w:r>
        <w:t xml:space="preserve">.......................................................... </w:t>
      </w:r>
    </w:p>
    <w:p w14:paraId="542772AC" w14:textId="77777777" w:rsidR="00072D57" w:rsidRDefault="00072D57" w:rsidP="00194D3D">
      <w:pPr>
        <w:numPr>
          <w:ilvl w:val="0"/>
          <w:numId w:val="8"/>
        </w:numPr>
      </w:pPr>
      <w:r>
        <w:t xml:space="preserve">.......................................................... </w:t>
      </w:r>
    </w:p>
    <w:p w14:paraId="08671B69" w14:textId="77777777" w:rsidR="00072D57" w:rsidRDefault="00072D57" w:rsidP="00194D3D">
      <w:pPr>
        <w:numPr>
          <w:ilvl w:val="0"/>
          <w:numId w:val="8"/>
        </w:numPr>
      </w:pPr>
      <w:r>
        <w:t>……………………………………..</w:t>
      </w:r>
    </w:p>
    <w:p w14:paraId="76934656" w14:textId="77777777" w:rsidR="00072D57" w:rsidRDefault="00072D57" w:rsidP="00194D3D"/>
    <w:p w14:paraId="0AFE3E1E" w14:textId="77777777" w:rsidR="00072D57" w:rsidRDefault="00072D57" w:rsidP="007236A0">
      <w:pPr>
        <w:ind w:left="3540"/>
      </w:pPr>
      <w:r>
        <w:t>Podpis upoważnionego przedstawiciela</w:t>
      </w:r>
    </w:p>
    <w:p w14:paraId="56A1B587" w14:textId="77777777" w:rsidR="00072D57" w:rsidRDefault="00072D57" w:rsidP="00194D3D"/>
    <w:p w14:paraId="1C43C350" w14:textId="77777777" w:rsidR="00A448A4" w:rsidRDefault="00A448A4" w:rsidP="00194D3D"/>
    <w:p w14:paraId="132BA14F" w14:textId="77777777" w:rsidR="0022700F" w:rsidRDefault="0022700F" w:rsidP="00194D3D"/>
    <w:p w14:paraId="0BD819D6" w14:textId="77777777" w:rsidR="0022700F" w:rsidRDefault="0022700F" w:rsidP="00194D3D"/>
    <w:p w14:paraId="51197867" w14:textId="77777777" w:rsidR="00072D57" w:rsidRPr="00821F65" w:rsidRDefault="00072D57" w:rsidP="00821F65">
      <w:pPr>
        <w:jc w:val="center"/>
        <w:rPr>
          <w:i/>
        </w:rPr>
      </w:pPr>
      <w:r>
        <w:rPr>
          <w:i/>
        </w:rPr>
        <w:t xml:space="preserve">                                                                                        </w:t>
      </w:r>
    </w:p>
    <w:p w14:paraId="592CEDC5" w14:textId="77777777" w:rsidR="00072D57" w:rsidRDefault="00072D57" w:rsidP="008C5373">
      <w:pPr>
        <w:jc w:val="right"/>
      </w:pPr>
      <w:bookmarkStart w:id="0" w:name="OLE_LINK1"/>
      <w:r>
        <w:lastRenderedPageBreak/>
        <w:t>-Projekt-</w:t>
      </w:r>
    </w:p>
    <w:p w14:paraId="2BAA7D0D" w14:textId="3603FA7C" w:rsidR="00072D57" w:rsidRDefault="00072D57" w:rsidP="008C5373">
      <w:pPr>
        <w:jc w:val="center"/>
      </w:pPr>
      <w:r>
        <w:rPr>
          <w:b/>
          <w:bCs/>
        </w:rPr>
        <w:t>UMOWA</w:t>
      </w:r>
      <w:r w:rsidR="00E87F8A">
        <w:t xml:space="preserve"> nr GH….09.2022</w:t>
      </w:r>
      <w:r>
        <w:t>.TKO</w:t>
      </w:r>
    </w:p>
    <w:p w14:paraId="468C376F" w14:textId="77777777" w:rsidR="00072D57" w:rsidRPr="00CA6D5A" w:rsidRDefault="00072D57" w:rsidP="008C5373">
      <w:pPr>
        <w:jc w:val="center"/>
        <w:rPr>
          <w:b/>
        </w:rPr>
      </w:pPr>
    </w:p>
    <w:p w14:paraId="0C3783C1" w14:textId="77777777" w:rsidR="00072D57" w:rsidRDefault="00072D57" w:rsidP="008C5373"/>
    <w:p w14:paraId="70AF8EC4" w14:textId="0F398D27" w:rsidR="00622165" w:rsidRDefault="00072D57" w:rsidP="00622165">
      <w:pPr>
        <w:jc w:val="both"/>
      </w:pPr>
      <w:r>
        <w:t>zawarta w dniu …………….. w Koszalinie pomiędzy ; 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669-050-14-95, Regon 3330032800,</w:t>
      </w:r>
      <w:r w:rsidR="00622165">
        <w:t xml:space="preserve"> wysokość kapitału zakładowego </w:t>
      </w:r>
      <w:bookmarkStart w:id="1" w:name="_Hlk63772878"/>
      <w:bookmarkStart w:id="2" w:name="_GoBack"/>
      <w:bookmarkEnd w:id="2"/>
      <w:r w:rsidR="00622165">
        <w:rPr>
          <w:color w:val="000000"/>
        </w:rPr>
        <w:t>182.611.500,00</w:t>
      </w:r>
      <w:r w:rsidR="00622165">
        <w:t xml:space="preserve"> </w:t>
      </w:r>
      <w:bookmarkEnd w:id="1"/>
      <w:r w:rsidR="00622165">
        <w:t>zwanym  dalej ,,Zamawiającym” reprezentowanym przez:</w:t>
      </w:r>
    </w:p>
    <w:p w14:paraId="420E017C" w14:textId="77777777" w:rsidR="00072D57" w:rsidRDefault="00072D57" w:rsidP="008C5373"/>
    <w:p w14:paraId="2E5BD3FB" w14:textId="77777777" w:rsidR="00072D57" w:rsidRDefault="00072D57" w:rsidP="008C5373">
      <w:r>
        <w:t>1. Piotra Krolla                        -Prezesa  Zarządu</w:t>
      </w:r>
    </w:p>
    <w:p w14:paraId="13E0072C" w14:textId="77777777" w:rsidR="00072D57" w:rsidRDefault="00072D57" w:rsidP="008C5373">
      <w:r>
        <w:t>2. Ryszarda Brodę                  - Prokurenta</w:t>
      </w:r>
    </w:p>
    <w:p w14:paraId="147FE54D" w14:textId="77777777" w:rsidR="00072D57" w:rsidRDefault="00072D57" w:rsidP="008C5373"/>
    <w:p w14:paraId="098C64F0" w14:textId="77777777" w:rsidR="00072D57" w:rsidRDefault="00072D57" w:rsidP="008C5373">
      <w:r>
        <w:t xml:space="preserve">    a </w:t>
      </w:r>
    </w:p>
    <w:p w14:paraId="6A08F3DF" w14:textId="77777777" w:rsidR="00072D57" w:rsidRDefault="00072D57" w:rsidP="008C5373">
      <w:r>
        <w:t>………………………………………………………………………………………………………………………………………………………………………………………………………………………………………………………………………………………………………………………</w:t>
      </w:r>
    </w:p>
    <w:p w14:paraId="7480A40D" w14:textId="77777777" w:rsidR="00072D57" w:rsidRDefault="00072D57" w:rsidP="008C5373"/>
    <w:p w14:paraId="06227219" w14:textId="77777777" w:rsidR="00072D57" w:rsidRDefault="00072D57" w:rsidP="008C5373">
      <w:pPr>
        <w:pStyle w:val="Akapitzlist"/>
        <w:numPr>
          <w:ilvl w:val="0"/>
          <w:numId w:val="35"/>
        </w:numPr>
      </w:pPr>
      <w:r>
        <w:t>…………………………….</w:t>
      </w:r>
    </w:p>
    <w:p w14:paraId="727FE7CB" w14:textId="77777777" w:rsidR="00072D57" w:rsidRDefault="00072D57" w:rsidP="008C5373">
      <w:pPr>
        <w:pStyle w:val="Akapitzlist"/>
        <w:numPr>
          <w:ilvl w:val="0"/>
          <w:numId w:val="35"/>
        </w:numPr>
      </w:pPr>
      <w:r>
        <w:t>…………………………….</w:t>
      </w:r>
    </w:p>
    <w:p w14:paraId="2FEC5839" w14:textId="77777777" w:rsidR="00072D57" w:rsidRDefault="00072D57" w:rsidP="00AC737B">
      <w:pPr>
        <w:pStyle w:val="Akapitzlist"/>
      </w:pPr>
    </w:p>
    <w:p w14:paraId="190157C1" w14:textId="77777777" w:rsidR="00072D57" w:rsidRDefault="00072D57" w:rsidP="008C5373">
      <w:r>
        <w:t>zwanym  dalej Wykonawcą,</w:t>
      </w:r>
    </w:p>
    <w:p w14:paraId="639040CE" w14:textId="77777777" w:rsidR="00072D57" w:rsidRDefault="00072D57" w:rsidP="008C5373"/>
    <w:p w14:paraId="301319CB" w14:textId="77777777" w:rsidR="00072D57" w:rsidRDefault="00072D57" w:rsidP="008C5373">
      <w:r>
        <w:t>została zawarta umowa następującej treści:</w:t>
      </w:r>
    </w:p>
    <w:p w14:paraId="67D15D5B" w14:textId="77777777" w:rsidR="00072D57" w:rsidRDefault="00072D57" w:rsidP="00194D3D"/>
    <w:p w14:paraId="65F75961" w14:textId="77777777" w:rsidR="00072D57" w:rsidRDefault="00072D57" w:rsidP="00194D3D">
      <w:pPr>
        <w:jc w:val="center"/>
      </w:pPr>
      <w:r>
        <w:t>§ 1.</w:t>
      </w:r>
    </w:p>
    <w:p w14:paraId="5D2CB89A" w14:textId="77777777" w:rsidR="00072D57" w:rsidRDefault="00072D57" w:rsidP="00194D3D">
      <w:pPr>
        <w:jc w:val="center"/>
      </w:pPr>
    </w:p>
    <w:p w14:paraId="17B2C809" w14:textId="481952C3" w:rsidR="00072D57" w:rsidRPr="00DC10B0" w:rsidRDefault="00072D57" w:rsidP="002953D8">
      <w:pPr>
        <w:tabs>
          <w:tab w:val="left" w:pos="780"/>
        </w:tabs>
      </w:pPr>
      <w:r>
        <w:t>1. Przedmiotem zamówienia jest dostawa:</w:t>
      </w:r>
      <w:r>
        <w:br/>
        <w:t xml:space="preserve">- polimerów do wspomagania odwadniania osadów – PRAESTOL 855BS w ilości do </w:t>
      </w:r>
      <w:r w:rsidR="00622165" w:rsidRPr="00EA2579">
        <w:rPr>
          <w:b/>
        </w:rPr>
        <w:t>30</w:t>
      </w:r>
      <w:r w:rsidRPr="00EA2579">
        <w:rPr>
          <w:b/>
        </w:rPr>
        <w:t>.000 kg</w:t>
      </w:r>
      <w:r>
        <w:t>;</w:t>
      </w:r>
      <w:r>
        <w:br/>
        <w:t xml:space="preserve">- polimeru do strącania wstępnego ścieków  PRAESTOL 2530 w ilości do </w:t>
      </w:r>
      <w:r w:rsidR="00622165" w:rsidRPr="00EA2579">
        <w:rPr>
          <w:b/>
        </w:rPr>
        <w:t>2</w:t>
      </w:r>
      <w:r w:rsidRPr="00EA2579">
        <w:rPr>
          <w:b/>
        </w:rPr>
        <w:t>.000 kg</w:t>
      </w:r>
      <w:r>
        <w:t>.</w:t>
      </w:r>
      <w:r>
        <w:br/>
        <w:t xml:space="preserve">2. Ilości wymienione w ust.1 stanowią prognozę  zamówienia  i </w:t>
      </w:r>
      <w:r w:rsidRPr="00DC10B0">
        <w:t xml:space="preserve">Zamawiający zastrzega możliwość nie wyczerpania tych  ilości. </w:t>
      </w:r>
    </w:p>
    <w:p w14:paraId="40B0BDD0" w14:textId="77777777" w:rsidR="00072D57" w:rsidRDefault="00072D57" w:rsidP="002953D8">
      <w:pPr>
        <w:tabs>
          <w:tab w:val="left" w:pos="780"/>
        </w:tabs>
      </w:pPr>
      <w:r w:rsidRPr="00DC10B0">
        <w:t xml:space="preserve">3. Wykonawca nie może żądać realizacji zamówienia przewidzianego w prognozie. </w:t>
      </w:r>
    </w:p>
    <w:p w14:paraId="576EA569" w14:textId="77777777" w:rsidR="00072D57" w:rsidRPr="00DC10B0" w:rsidRDefault="00072D57" w:rsidP="002953D8">
      <w:pPr>
        <w:tabs>
          <w:tab w:val="left" w:pos="780"/>
        </w:tabs>
      </w:pPr>
    </w:p>
    <w:p w14:paraId="4ACC869C" w14:textId="77777777" w:rsidR="00072D57" w:rsidRDefault="00072D57" w:rsidP="002953D8">
      <w:pPr>
        <w:pStyle w:val="Nagwek2"/>
        <w:jc w:val="center"/>
      </w:pPr>
      <w:r>
        <w:t>§ 2</w:t>
      </w:r>
    </w:p>
    <w:p w14:paraId="2354E3DE" w14:textId="77777777" w:rsidR="00072D57" w:rsidRPr="008C5373" w:rsidRDefault="00072D57" w:rsidP="008C5373"/>
    <w:p w14:paraId="0AB68349" w14:textId="77777777" w:rsidR="00072D57" w:rsidRDefault="00072D57" w:rsidP="002953D8">
      <w:pPr>
        <w:pStyle w:val="Nagwek2"/>
        <w:jc w:val="both"/>
      </w:pPr>
      <w:r>
        <w:t xml:space="preserve">Dostawy następować będą sukcesywnie w okresie obowiązywania umowy w ilościach </w:t>
      </w:r>
      <w:r>
        <w:br/>
        <w:t>i terminach określonych każdorazowo przez Zamawiającego. Dostawy odbywać się będą po zgłoszeniu zapotrzebowania  przez uprawnionego pracownika Zamawiającego wg następujących zasad:</w:t>
      </w:r>
    </w:p>
    <w:p w14:paraId="16D72D83" w14:textId="77777777" w:rsidR="00072D57" w:rsidRDefault="00072D57" w:rsidP="002953D8">
      <w:pPr>
        <w:numPr>
          <w:ilvl w:val="0"/>
          <w:numId w:val="6"/>
        </w:numPr>
        <w:jc w:val="both"/>
      </w:pPr>
      <w:r>
        <w:t>pracownik Zamawiającego będzie zgłaszać zapotrzebowanie w formie pisemnej (fax, pismo, pismo elektroniczne).</w:t>
      </w:r>
    </w:p>
    <w:p w14:paraId="57F9B196" w14:textId="77777777" w:rsidR="00072D57" w:rsidRDefault="00072D57" w:rsidP="002953D8">
      <w:pPr>
        <w:numPr>
          <w:ilvl w:val="0"/>
          <w:numId w:val="6"/>
        </w:numPr>
        <w:jc w:val="both"/>
      </w:pPr>
      <w:r>
        <w:t>w sytuacjach awaryjnych zapotrzebowanie zgłaszane może być  telefonicznie i w terminie późniejszym potwierdzone pisemnie.</w:t>
      </w:r>
    </w:p>
    <w:p w14:paraId="211EADC6" w14:textId="77777777" w:rsidR="00072D57" w:rsidRDefault="00072D57" w:rsidP="002953D8">
      <w:pPr>
        <w:numPr>
          <w:ilvl w:val="0"/>
          <w:numId w:val="6"/>
        </w:numPr>
        <w:jc w:val="both"/>
      </w:pPr>
      <w:r>
        <w:t xml:space="preserve">dostawa realizowana będzie w terminie do </w:t>
      </w:r>
      <w:r>
        <w:rPr>
          <w:color w:val="000000"/>
        </w:rPr>
        <w:t>14 dni.</w:t>
      </w:r>
      <w:r>
        <w:t xml:space="preserve"> od daty zgłoszenia. Wykonawca po otrzymaniu zapotrzebowania określi pisemnie, telefonicznie lub elektronicznie czas jego realizacji.</w:t>
      </w:r>
    </w:p>
    <w:p w14:paraId="30FD3615" w14:textId="77777777" w:rsidR="00072D57" w:rsidRDefault="00072D57" w:rsidP="002953D8">
      <w:pPr>
        <w:numPr>
          <w:ilvl w:val="0"/>
          <w:numId w:val="6"/>
        </w:numPr>
        <w:jc w:val="both"/>
      </w:pPr>
      <w:r>
        <w:t>Wykonawca zobowiązuje się do przestrzegania wymogów zawartych w instrukcji dla dostawców usług i materiałów, dotyczących BHP i ochrony środowiska.</w:t>
      </w:r>
    </w:p>
    <w:p w14:paraId="7D10A375" w14:textId="77777777" w:rsidR="00072D57" w:rsidRDefault="00072D57" w:rsidP="002A2779">
      <w:pPr>
        <w:ind w:left="720"/>
        <w:jc w:val="both"/>
      </w:pPr>
    </w:p>
    <w:p w14:paraId="025BCBEC" w14:textId="77777777" w:rsidR="00072D57" w:rsidRDefault="00072D57" w:rsidP="002A2779">
      <w:pPr>
        <w:ind w:left="720"/>
        <w:jc w:val="both"/>
      </w:pPr>
    </w:p>
    <w:p w14:paraId="16AADF80" w14:textId="77777777" w:rsidR="00072D57" w:rsidRDefault="00072D57" w:rsidP="000C7D45">
      <w:pPr>
        <w:pStyle w:val="Nagwek2"/>
        <w:jc w:val="center"/>
      </w:pPr>
      <w:r>
        <w:lastRenderedPageBreak/>
        <w:t>§ 3</w:t>
      </w:r>
    </w:p>
    <w:p w14:paraId="344CDEE9" w14:textId="77777777" w:rsidR="00072D57" w:rsidRPr="008C5373" w:rsidRDefault="00072D57" w:rsidP="008C5373"/>
    <w:p w14:paraId="04105DF9" w14:textId="77777777" w:rsidR="00072D57" w:rsidRDefault="00072D57" w:rsidP="000C7D45">
      <w:pPr>
        <w:jc w:val="both"/>
      </w:pPr>
      <w:r>
        <w:t>1. Każda dostawa przedmiotu zamówienia - reagenta musi posiadać świadectwo dostawy, świadectwo ważenia oraz specyfikację produktu pozostawiane w miejscu rozładunku dostawy.</w:t>
      </w:r>
    </w:p>
    <w:p w14:paraId="02F1DE52" w14:textId="77777777" w:rsidR="00072D57" w:rsidRDefault="00072D57" w:rsidP="000C7D45">
      <w:pPr>
        <w:jc w:val="both"/>
      </w:pPr>
      <w:r>
        <w:t xml:space="preserve">2. Odbioru dostawy dokona przedstawiciel Zamawiającego. Zamawiający zastrzega sobie prawo sprawdzania przestrzegania przez Dostawcę jakości i ilości dostarczanego koagulantu. </w:t>
      </w:r>
    </w:p>
    <w:p w14:paraId="13EAA07F" w14:textId="77777777" w:rsidR="00072D57" w:rsidRDefault="00072D57" w:rsidP="000C7D45">
      <w:pPr>
        <w:jc w:val="both"/>
      </w:pPr>
      <w:r>
        <w:t xml:space="preserve">3. Wykonawca gwarantuje jakość produktu zgodnie z normą zakładową, która stanowi załącznik do umowy. </w:t>
      </w:r>
    </w:p>
    <w:p w14:paraId="2B1BDE2A" w14:textId="77777777" w:rsidR="00072D57" w:rsidRDefault="00072D57" w:rsidP="000C7D45">
      <w:pPr>
        <w:jc w:val="both"/>
      </w:pPr>
      <w:r>
        <w:t>4. W przypadku zmian technologicznych produkcji mającej wpływ na jakość i wygląd  dostarczonego towaru, partia powinna być zaakceptowana przez Zamawiającego.</w:t>
      </w:r>
    </w:p>
    <w:p w14:paraId="6726BA50" w14:textId="77777777" w:rsidR="00072D57" w:rsidRDefault="00072D57" w:rsidP="002E61BE">
      <w:pPr>
        <w:pStyle w:val="Tekstpodstawowy2"/>
      </w:pPr>
      <w:r>
        <w:t xml:space="preserve">5. W przypadku wystąpienia wad dostarczonego towaru w toku jego użytkowania Wykonawca zobowiązuje się rozpatrzyć reklamację i dokonać wymiany w terminie 14 dni od chwili z głoszenia, zgodnie z SIWZ. </w:t>
      </w:r>
    </w:p>
    <w:p w14:paraId="53C66CB9" w14:textId="77777777" w:rsidR="00072D57" w:rsidRDefault="00072D57" w:rsidP="003A165E">
      <w:pPr>
        <w:jc w:val="both"/>
      </w:pPr>
      <w:r>
        <w:t>6. Dostawa będzie następowała do Oczyszczalni Ścieków „Jamno” transportem samochodowym Wykonawcy  i na jego  koszt.</w:t>
      </w:r>
    </w:p>
    <w:p w14:paraId="7E45D0FE" w14:textId="77777777" w:rsidR="00072D57" w:rsidRDefault="00072D57" w:rsidP="001B6151">
      <w:pPr>
        <w:jc w:val="both"/>
      </w:pPr>
      <w:r>
        <w:t xml:space="preserve">7. </w:t>
      </w:r>
      <w:r w:rsidRPr="00052A5D">
        <w:t>Wykonawca gwarantuje niezmienność osiąganego efektu zagęszczania/odwadniania</w:t>
      </w:r>
      <w:r w:rsidR="00240361">
        <w:t xml:space="preserve"> tj. uzyskanie wyników zużycia P</w:t>
      </w:r>
      <w:r w:rsidRPr="00052A5D">
        <w:t xml:space="preserve">olimerów dla parametrów pracy urządzeń zgodnych </w:t>
      </w:r>
      <w:r w:rsidRPr="00052A5D">
        <w:br/>
        <w:t>z OPZ i nie gorszych niż 10% wartości wyników, uzyskany</w:t>
      </w:r>
      <w:r>
        <w:t>ch podczas testu technicznego w </w:t>
      </w:r>
      <w:r w:rsidRPr="00052A5D">
        <w:t>ramach przeprowadzonego przetargu.</w:t>
      </w:r>
    </w:p>
    <w:p w14:paraId="576F8DAB" w14:textId="77777777" w:rsidR="00072D57" w:rsidRDefault="00072D57" w:rsidP="001B6151">
      <w:pPr>
        <w:jc w:val="both"/>
      </w:pPr>
      <w:r>
        <w:t xml:space="preserve">8. </w:t>
      </w:r>
      <w:r w:rsidRPr="00052A5D">
        <w:t>O fakcie pogorszenia parametrów pracy, powodujących zwiększenie je</w:t>
      </w:r>
      <w:r w:rsidR="00240361">
        <w:t>dnostkowej dawki polimeru</w:t>
      </w:r>
      <w:r w:rsidRPr="00052A5D">
        <w:t>, Wykonawca zostanie powiadomiony pisemnie (faxem</w:t>
      </w:r>
      <w:r>
        <w:t>, elektronicznie, listownie</w:t>
      </w:r>
      <w:r w:rsidRPr="00052A5D">
        <w:t>) w terminie 14 dni kalendarzowych, licząc od daty stwierdzenia pogorszenia się parametrów pracy.</w:t>
      </w:r>
      <w:r>
        <w:t xml:space="preserve"> </w:t>
      </w:r>
    </w:p>
    <w:p w14:paraId="6D9ABA73" w14:textId="77777777" w:rsidR="00072D57" w:rsidRPr="00CA022B" w:rsidRDefault="00072D57" w:rsidP="00767EDF">
      <w:pPr>
        <w:jc w:val="both"/>
      </w:pPr>
      <w:r>
        <w:t xml:space="preserve">9. </w:t>
      </w:r>
      <w:r w:rsidRPr="00CA022B">
        <w:t>W przypadku pogorszenia parametrów pracy stacji zagęszczania osadu/stacji odwadniania osadu, Sprzedający dokona koniecznej zm</w:t>
      </w:r>
      <w:r w:rsidR="00240361">
        <w:t>iany stosowanego Polimeru</w:t>
      </w:r>
      <w:r w:rsidRPr="00CA022B">
        <w:t xml:space="preserve"> w celu uzyskania wymagań technicznych i technologiczny</w:t>
      </w:r>
      <w:r>
        <w:t xml:space="preserve">ch </w:t>
      </w:r>
      <w:r w:rsidRPr="00CA022B">
        <w:t>Warunków Zamówienia, z zachowaniem cen określonych w niniejszej umowie oraz dostarczy nową kartę charakterystyki produktu przy pierwszej dostawie zmienionego produktu.</w:t>
      </w:r>
    </w:p>
    <w:p w14:paraId="63EFCC1B" w14:textId="77777777" w:rsidR="00072D57" w:rsidRDefault="00072D57" w:rsidP="000C7D45">
      <w:pPr>
        <w:jc w:val="both"/>
      </w:pPr>
    </w:p>
    <w:p w14:paraId="01760B3E" w14:textId="77777777" w:rsidR="00072D57" w:rsidRDefault="00072D57" w:rsidP="000C7D45">
      <w:pPr>
        <w:pStyle w:val="Nagwek2"/>
        <w:jc w:val="center"/>
      </w:pPr>
      <w:r>
        <w:t>§ 4</w:t>
      </w:r>
    </w:p>
    <w:p w14:paraId="2899FE6D" w14:textId="77777777" w:rsidR="00072D57" w:rsidRPr="008C5373" w:rsidRDefault="00072D57" w:rsidP="008C5373"/>
    <w:p w14:paraId="36C25837" w14:textId="20AFB13E" w:rsidR="00072D57" w:rsidRPr="003A165E" w:rsidRDefault="00072D57" w:rsidP="0062487D">
      <w:pPr>
        <w:tabs>
          <w:tab w:val="left" w:pos="780"/>
        </w:tabs>
      </w:pPr>
      <w:r w:rsidRPr="003A165E">
        <w:t>1</w:t>
      </w:r>
      <w:r>
        <w:t xml:space="preserve">. </w:t>
      </w:r>
      <w:r w:rsidRPr="003A165E">
        <w:t>Strony ustalają .</w:t>
      </w:r>
      <w:r>
        <w:t>cenę za 1 (jed</w:t>
      </w:r>
      <w:r w:rsidR="00AF40A9">
        <w:t>ną</w:t>
      </w:r>
      <w:r>
        <w:t xml:space="preserve">) </w:t>
      </w:r>
      <w:r w:rsidR="00AF40A9">
        <w:t>tonę</w:t>
      </w:r>
      <w:r w:rsidRPr="003A165E">
        <w:t xml:space="preserve"> :</w:t>
      </w:r>
    </w:p>
    <w:p w14:paraId="58BF194C" w14:textId="77777777" w:rsidR="00072D57" w:rsidRDefault="00072D57" w:rsidP="0062487D">
      <w:pPr>
        <w:pStyle w:val="Akapitzlist"/>
        <w:tabs>
          <w:tab w:val="left" w:pos="780"/>
        </w:tabs>
        <w:ind w:left="0"/>
      </w:pPr>
      <w:r>
        <w:t xml:space="preserve">   a)  P</w:t>
      </w:r>
      <w:r w:rsidRPr="003A165E">
        <w:t xml:space="preserve">RAESTOL 855BS </w:t>
      </w:r>
      <w:r>
        <w:t xml:space="preserve"> </w:t>
      </w:r>
      <w:r w:rsidRPr="00067C63">
        <w:rPr>
          <w:b/>
        </w:rPr>
        <w:t>…………. zł</w:t>
      </w:r>
      <w:r>
        <w:t xml:space="preserve"> netto; </w:t>
      </w:r>
    </w:p>
    <w:p w14:paraId="363A5C91" w14:textId="77777777" w:rsidR="00072D57" w:rsidRDefault="00072D57" w:rsidP="0062487D">
      <w:pPr>
        <w:pStyle w:val="Akapitzlist"/>
        <w:tabs>
          <w:tab w:val="left" w:pos="780"/>
        </w:tabs>
        <w:ind w:left="465"/>
      </w:pPr>
      <w:r>
        <w:t>Sł</w:t>
      </w:r>
      <w:r w:rsidRPr="003A165E">
        <w:t>ownie</w:t>
      </w:r>
      <w:r>
        <w:t xml:space="preserve"> netto: ……………………………………….……………………..00/100</w:t>
      </w:r>
    </w:p>
    <w:p w14:paraId="77FDE5FD" w14:textId="77777777" w:rsidR="00072D57" w:rsidRDefault="00072D57" w:rsidP="0062487D">
      <w:pPr>
        <w:pStyle w:val="Akapitzlist"/>
        <w:tabs>
          <w:tab w:val="left" w:pos="780"/>
        </w:tabs>
        <w:ind w:left="465"/>
      </w:pPr>
      <w:r>
        <w:rPr>
          <w:b/>
        </w:rPr>
        <w:t>………….</w:t>
      </w:r>
      <w:r w:rsidRPr="009C123C">
        <w:rPr>
          <w:b/>
        </w:rPr>
        <w:t xml:space="preserve"> zł</w:t>
      </w:r>
      <w:r>
        <w:t xml:space="preserve"> brutto; </w:t>
      </w:r>
    </w:p>
    <w:p w14:paraId="626D0768" w14:textId="77777777" w:rsidR="00072D57" w:rsidRDefault="00072D57" w:rsidP="0062487D">
      <w:pPr>
        <w:pStyle w:val="Akapitzlist"/>
        <w:tabs>
          <w:tab w:val="left" w:pos="780"/>
        </w:tabs>
        <w:ind w:left="465"/>
      </w:pPr>
      <w:r>
        <w:t>Sł</w:t>
      </w:r>
      <w:r w:rsidRPr="003A165E">
        <w:t>ownie</w:t>
      </w:r>
      <w:r>
        <w:t xml:space="preserve"> brutto:…………………………………………………….………..00/100</w:t>
      </w:r>
    </w:p>
    <w:p w14:paraId="0BC1FB39" w14:textId="77777777" w:rsidR="00072D57" w:rsidRPr="00E44584" w:rsidRDefault="00072D57" w:rsidP="0062487D">
      <w:pPr>
        <w:pStyle w:val="Akapitzlist"/>
        <w:numPr>
          <w:ilvl w:val="0"/>
          <w:numId w:val="39"/>
        </w:numPr>
        <w:rPr>
          <w:color w:val="000000"/>
        </w:rPr>
      </w:pPr>
      <w:r>
        <w:t xml:space="preserve">PRAESTOL 2530  </w:t>
      </w:r>
      <w:r w:rsidRPr="00E44584">
        <w:rPr>
          <w:b/>
        </w:rPr>
        <w:t>…………. zł</w:t>
      </w:r>
      <w:r>
        <w:t xml:space="preserve">  netto;  </w:t>
      </w:r>
    </w:p>
    <w:p w14:paraId="2BCF7667" w14:textId="77777777" w:rsidR="00072D57" w:rsidRPr="00E44584" w:rsidRDefault="00072D57" w:rsidP="0062487D">
      <w:pPr>
        <w:pStyle w:val="Akapitzlist"/>
        <w:ind w:left="465"/>
        <w:rPr>
          <w:color w:val="000000"/>
        </w:rPr>
      </w:pPr>
      <w:r w:rsidRPr="003A165E">
        <w:t>Słownie</w:t>
      </w:r>
      <w:r>
        <w:t xml:space="preserve"> netto……………… ……………………………..………………. 00/100</w:t>
      </w:r>
    </w:p>
    <w:p w14:paraId="50FE05D7" w14:textId="77777777" w:rsidR="00072D57" w:rsidRPr="008C5373" w:rsidRDefault="00072D57" w:rsidP="0062487D">
      <w:pPr>
        <w:pStyle w:val="Akapitzlist"/>
        <w:ind w:left="465"/>
        <w:rPr>
          <w:color w:val="000000"/>
        </w:rPr>
      </w:pPr>
      <w:r w:rsidRPr="008C5373">
        <w:rPr>
          <w:b/>
        </w:rPr>
        <w:t>…………... zł</w:t>
      </w:r>
      <w:r>
        <w:t xml:space="preserve"> brutto;</w:t>
      </w:r>
    </w:p>
    <w:p w14:paraId="3C32DA54" w14:textId="77777777" w:rsidR="00072D57" w:rsidRPr="00E44584" w:rsidRDefault="00072D57" w:rsidP="0062487D">
      <w:pPr>
        <w:pStyle w:val="Akapitzlist"/>
        <w:ind w:left="465"/>
        <w:rPr>
          <w:color w:val="000000"/>
        </w:rPr>
      </w:pPr>
      <w:r w:rsidRPr="003A165E">
        <w:t>Słownie</w:t>
      </w:r>
      <w:r>
        <w:t xml:space="preserve"> brutto:…………….. ……………………………………..………. 00/100</w:t>
      </w:r>
    </w:p>
    <w:p w14:paraId="05EE9E76" w14:textId="278D7CB3" w:rsidR="00072D57" w:rsidRDefault="00072D57" w:rsidP="0062487D">
      <w:pPr>
        <w:pStyle w:val="Akapitzlist"/>
        <w:ind w:left="465"/>
        <w:rPr>
          <w:b/>
          <w:color w:val="000000"/>
        </w:rPr>
      </w:pPr>
      <w:r w:rsidRPr="008C5373">
        <w:rPr>
          <w:b/>
        </w:rPr>
        <w:br/>
      </w: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w:t>
      </w:r>
      <w:r>
        <w:rPr>
          <w:b/>
          <w:color w:val="000000"/>
        </w:rPr>
        <w:t>netto</w:t>
      </w:r>
      <w:r w:rsidR="00EA2579">
        <w:rPr>
          <w:b/>
          <w:color w:val="000000"/>
        </w:rPr>
        <w:t xml:space="preserve"> </w:t>
      </w:r>
      <w:r>
        <w:rPr>
          <w:b/>
          <w:color w:val="000000"/>
        </w:rPr>
        <w:t xml:space="preserve">: </w:t>
      </w:r>
      <w:r w:rsidRPr="008C5373">
        <w:rPr>
          <w:b/>
          <w:color w:val="000000"/>
        </w:rPr>
        <w:t>……</w:t>
      </w:r>
      <w:r>
        <w:rPr>
          <w:b/>
          <w:color w:val="000000"/>
        </w:rPr>
        <w:t>.</w:t>
      </w:r>
      <w:r w:rsidRPr="008C5373">
        <w:rPr>
          <w:b/>
          <w:color w:val="000000"/>
        </w:rPr>
        <w:t xml:space="preserve">………. zł </w:t>
      </w:r>
    </w:p>
    <w:p w14:paraId="2E41D57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EA6B303" w14:textId="0EAD406E" w:rsidR="00072D57" w:rsidRDefault="00072D57" w:rsidP="0062487D">
      <w:pPr>
        <w:pStyle w:val="Akapitzlist"/>
        <w:ind w:left="465"/>
        <w:rPr>
          <w:b/>
          <w:color w:val="000000"/>
        </w:rPr>
      </w:pPr>
      <w:r w:rsidRPr="008C5373">
        <w:rPr>
          <w:b/>
          <w:color w:val="000000"/>
        </w:rPr>
        <w:t>OGÓŁEM</w:t>
      </w:r>
      <w:r>
        <w:rPr>
          <w:b/>
          <w:color w:val="000000"/>
        </w:rPr>
        <w:t xml:space="preserve"> RAZEM</w:t>
      </w:r>
      <w:r w:rsidR="00EA2579">
        <w:rPr>
          <w:b/>
          <w:color w:val="000000"/>
        </w:rPr>
        <w:t xml:space="preserve">  cena</w:t>
      </w:r>
      <w:r w:rsidRPr="008C5373">
        <w:rPr>
          <w:b/>
          <w:color w:val="000000"/>
        </w:rPr>
        <w:t xml:space="preserve">  brutto</w:t>
      </w:r>
      <w:r w:rsidR="00240361">
        <w:rPr>
          <w:b/>
          <w:color w:val="000000"/>
        </w:rPr>
        <w:t xml:space="preserve"> </w:t>
      </w:r>
      <w:r>
        <w:rPr>
          <w:color w:val="000000"/>
        </w:rPr>
        <w:t xml:space="preserve">: </w:t>
      </w:r>
      <w:r w:rsidRPr="008C5373">
        <w:rPr>
          <w:b/>
          <w:color w:val="000000"/>
        </w:rPr>
        <w:t>……</w:t>
      </w:r>
      <w:r>
        <w:rPr>
          <w:b/>
          <w:color w:val="000000"/>
        </w:rPr>
        <w:t>.</w:t>
      </w:r>
      <w:r w:rsidRPr="008C5373">
        <w:rPr>
          <w:b/>
          <w:color w:val="000000"/>
        </w:rPr>
        <w:t xml:space="preserve">………. zł </w:t>
      </w:r>
    </w:p>
    <w:p w14:paraId="4C2E34D5" w14:textId="77777777" w:rsidR="00072D57" w:rsidRPr="00E44584" w:rsidRDefault="00072D57" w:rsidP="0062487D">
      <w:pPr>
        <w:pStyle w:val="Akapitzlist"/>
        <w:ind w:left="465"/>
        <w:rPr>
          <w:color w:val="000000"/>
        </w:rPr>
      </w:pPr>
      <w:r w:rsidRPr="008C5373">
        <w:rPr>
          <w:color w:val="000000"/>
        </w:rPr>
        <w:t xml:space="preserve">słownie: </w:t>
      </w:r>
      <w:r w:rsidRPr="00E44584">
        <w:rPr>
          <w:color w:val="000000"/>
        </w:rPr>
        <w:t>………………..…………………………………….........00/100</w:t>
      </w:r>
    </w:p>
    <w:p w14:paraId="23ADB8CE" w14:textId="77777777" w:rsidR="00072D57" w:rsidRDefault="00072D57" w:rsidP="0062487D">
      <w:pPr>
        <w:pStyle w:val="Tekstpodstawowy2"/>
        <w:jc w:val="left"/>
      </w:pPr>
    </w:p>
    <w:p w14:paraId="5A97801D" w14:textId="77777777" w:rsidR="00072D57" w:rsidRDefault="00072D57" w:rsidP="0062487D">
      <w:pPr>
        <w:pStyle w:val="Tekstpodstawowy2"/>
        <w:jc w:val="left"/>
      </w:pPr>
      <w:r>
        <w:t>2. Ceny określone w ust. 1  pozostają niezmienne przez cały czas trwania umowy.</w:t>
      </w:r>
    </w:p>
    <w:p w14:paraId="011ACB1B" w14:textId="77777777" w:rsidR="00072D57" w:rsidRDefault="00072D57" w:rsidP="003A165E">
      <w:pPr>
        <w:pStyle w:val="Tekstpodstawowy2"/>
        <w:jc w:val="left"/>
      </w:pPr>
    </w:p>
    <w:p w14:paraId="7BEE73DE" w14:textId="77777777" w:rsidR="00072D57" w:rsidRDefault="00072D57" w:rsidP="00194D3D">
      <w:pPr>
        <w:pStyle w:val="Nagwek2"/>
        <w:jc w:val="center"/>
      </w:pPr>
      <w:r>
        <w:t>§ 5</w:t>
      </w:r>
    </w:p>
    <w:p w14:paraId="05DFFA2C" w14:textId="77777777" w:rsidR="00072D57" w:rsidRPr="008C5373" w:rsidRDefault="00072D57" w:rsidP="008C5373"/>
    <w:p w14:paraId="7C8D2600" w14:textId="3157F952" w:rsidR="00072D57" w:rsidRDefault="00072D57" w:rsidP="002E61BE">
      <w:pPr>
        <w:pStyle w:val="Tekstpodstawowy2"/>
      </w:pPr>
      <w:r>
        <w:t xml:space="preserve">1. Umowa zostaje zawarta na okres </w:t>
      </w:r>
      <w:r w:rsidR="00E87F8A">
        <w:rPr>
          <w:b/>
        </w:rPr>
        <w:t>12</w:t>
      </w:r>
      <w:r w:rsidRPr="0066277F">
        <w:rPr>
          <w:b/>
        </w:rPr>
        <w:t xml:space="preserve"> miesięcy</w:t>
      </w:r>
      <w:r>
        <w:t xml:space="preserve"> z mocą obowiązująca od dnia jej podpisania.</w:t>
      </w:r>
    </w:p>
    <w:p w14:paraId="4DF7BACC" w14:textId="0061C34D" w:rsidR="00072D57" w:rsidRDefault="00072D57" w:rsidP="002E61BE">
      <w:pPr>
        <w:pStyle w:val="Tekstpodstawowy2"/>
      </w:pPr>
      <w:r>
        <w:t xml:space="preserve">2. Zamawiającemu </w:t>
      </w:r>
      <w:r w:rsidR="002D0927">
        <w:t xml:space="preserve">w </w:t>
      </w:r>
      <w:r>
        <w:t xml:space="preserve">przypadku stwierdzenia nieosiągania założonych efektów odwadniania  osadów w czasie eksploatacji, przysługuje prawo  odstąpienia od umowy ze skutkiem  natychmiastowym. </w:t>
      </w:r>
    </w:p>
    <w:p w14:paraId="33C5F40F" w14:textId="77777777" w:rsidR="00072D57" w:rsidRDefault="00072D57" w:rsidP="002E61BE">
      <w:pPr>
        <w:pStyle w:val="Tekstpodstawowy2"/>
      </w:pPr>
      <w:r>
        <w:t xml:space="preserve">3. O odstąpieniu od umowy Zamawiający zawiadamia Wykonawcę na piśmie.   </w:t>
      </w:r>
    </w:p>
    <w:p w14:paraId="4C30B605" w14:textId="77777777" w:rsidR="00072D57" w:rsidRPr="00585D0B" w:rsidRDefault="00072D57" w:rsidP="002E61BE">
      <w:pPr>
        <w:pStyle w:val="Tekstpodstawowy2"/>
      </w:pPr>
    </w:p>
    <w:p w14:paraId="03C3BE1A" w14:textId="77777777" w:rsidR="00072D57" w:rsidRDefault="00072D57" w:rsidP="00F8372E">
      <w:pPr>
        <w:pStyle w:val="Nagwek2"/>
        <w:jc w:val="center"/>
      </w:pPr>
      <w:r>
        <w:t>§ 6</w:t>
      </w:r>
    </w:p>
    <w:p w14:paraId="0760AE96" w14:textId="77777777" w:rsidR="00072D57" w:rsidRDefault="00072D57" w:rsidP="00194D3D"/>
    <w:p w14:paraId="23165A61" w14:textId="77777777" w:rsidR="00072D57" w:rsidRDefault="00072D57" w:rsidP="0066277F">
      <w:pPr>
        <w:pStyle w:val="Tekstpodstawowy"/>
      </w:pPr>
      <w:r>
        <w:t>1. W przypadku nie dotrzymania przez Wykonawcę terminu realizacji zamówienia określonego w ofercie i zawartego w umowie, Wykonawca zapłaci Zamawiającemu karę umowną w wysokości  0.05 % wartości ceny danej dostawy brutto za każdy dzień zwłoki.</w:t>
      </w:r>
    </w:p>
    <w:p w14:paraId="2B960352" w14:textId="77777777" w:rsidR="00072D57" w:rsidRDefault="00072D57" w:rsidP="0066277F">
      <w:pPr>
        <w:jc w:val="both"/>
      </w:pPr>
      <w:r>
        <w:t xml:space="preserve">2. W przypadku nie wywiązania się Wykonawcy z umownych warunków gwarancji Wykonawca  zapłaci Zamawiającemu kary umowne w wysokości 150 % wartości reklamowanego towaru. </w:t>
      </w:r>
    </w:p>
    <w:p w14:paraId="350A3097" w14:textId="77777777" w:rsidR="00072D57" w:rsidRDefault="00072D57" w:rsidP="0066277F">
      <w:pPr>
        <w:jc w:val="both"/>
      </w:pPr>
      <w:r>
        <w:t xml:space="preserve">3. W przypadku dwukrotnej dostawy partii towaru o jakości nie odpowiadającej asortymentowi  przedstawionemu w ofercie przetargowej, Zamawiający ma prawo odstąpić od umowy z winy Wykonawcy. </w:t>
      </w:r>
    </w:p>
    <w:p w14:paraId="62F6D57D" w14:textId="77777777" w:rsidR="00072D57" w:rsidRDefault="00072D57" w:rsidP="0066277F">
      <w:pPr>
        <w:jc w:val="both"/>
      </w:pPr>
      <w:r>
        <w:t xml:space="preserve">4. Zamawiający ma prawo dochodzić na zasadach ogólnych odszkodowania przewyższającego   zastrzeżone kary. </w:t>
      </w:r>
    </w:p>
    <w:p w14:paraId="326904F0" w14:textId="77777777" w:rsidR="00072D57" w:rsidRDefault="00072D57" w:rsidP="003C7EE5">
      <w:pPr>
        <w:jc w:val="both"/>
      </w:pPr>
    </w:p>
    <w:p w14:paraId="01EF2D94" w14:textId="77777777" w:rsidR="00072D57" w:rsidRDefault="00072D57" w:rsidP="00194D3D">
      <w:pPr>
        <w:jc w:val="center"/>
      </w:pPr>
      <w:r>
        <w:t>§ 7</w:t>
      </w:r>
    </w:p>
    <w:p w14:paraId="4FB437B1" w14:textId="77777777" w:rsidR="00072D57" w:rsidRDefault="00072D57" w:rsidP="00194D3D">
      <w:pPr>
        <w:pStyle w:val="Nagwek2"/>
        <w:jc w:val="center"/>
      </w:pPr>
    </w:p>
    <w:p w14:paraId="4FC97298" w14:textId="77777777" w:rsidR="00072D57" w:rsidRDefault="00072D57" w:rsidP="0066277F">
      <w:pPr>
        <w:jc w:val="both"/>
      </w:pPr>
      <w:r>
        <w:t xml:space="preserve">1. Osobą upoważnioną do kontaktów ze strony Zamawiającego w sprawie realizacji zamówienia  jest: Kierownik Oczyszczalni Ścieków Jamno lub osoba przez niego upoważniona. </w:t>
      </w:r>
    </w:p>
    <w:p w14:paraId="7E3E1445" w14:textId="77777777" w:rsidR="00072D57" w:rsidRDefault="00072D57" w:rsidP="0066277F">
      <w:pPr>
        <w:pStyle w:val="Nagwek2"/>
        <w:jc w:val="both"/>
      </w:pPr>
      <w:r>
        <w:t>2. Osobą upoważnioną do kontaktów ze strony Wykonawcy w sprawie realizacji zamówienia jest: ……………………………………………………………………………………………………….</w:t>
      </w:r>
    </w:p>
    <w:p w14:paraId="2E9CA037" w14:textId="77777777" w:rsidR="00072D57" w:rsidRPr="0062487D" w:rsidRDefault="00072D57" w:rsidP="0062487D"/>
    <w:p w14:paraId="49BB2F47" w14:textId="77777777" w:rsidR="00072D57" w:rsidRDefault="00072D57" w:rsidP="00194D3D">
      <w:pPr>
        <w:pStyle w:val="Nagwek2"/>
        <w:jc w:val="center"/>
      </w:pPr>
      <w:r>
        <w:t>§ 8</w:t>
      </w:r>
    </w:p>
    <w:p w14:paraId="2D1193B5" w14:textId="77777777" w:rsidR="00072D57" w:rsidRPr="00821F65" w:rsidRDefault="00072D57" w:rsidP="00821F65"/>
    <w:p w14:paraId="165C4339" w14:textId="77777777" w:rsidR="00072D57" w:rsidRDefault="00072D57" w:rsidP="00821F65">
      <w:pPr>
        <w:pStyle w:val="Tekstpodstawowy2"/>
        <w:numPr>
          <w:ilvl w:val="0"/>
          <w:numId w:val="36"/>
        </w:numPr>
      </w:pPr>
      <w:r>
        <w:t xml:space="preserve">Rozliczenie dostaw odbywać się będzie na podstawie prawidłowo wystawionej faktury VAT przez Wykonawcę dostarczonej Zamawiającemu. </w:t>
      </w:r>
    </w:p>
    <w:p w14:paraId="6C8BAB95" w14:textId="77777777" w:rsidR="00072D57" w:rsidRDefault="00072D57" w:rsidP="00821F65">
      <w:pPr>
        <w:pStyle w:val="Tekstpodstawowy2"/>
        <w:numPr>
          <w:ilvl w:val="0"/>
          <w:numId w:val="36"/>
        </w:numPr>
      </w:pPr>
      <w:r>
        <w:t>Cena wskazana na fakturze powinna być ceną zgodną z umową i obowiązującą przez 24 miesiące.</w:t>
      </w:r>
    </w:p>
    <w:p w14:paraId="45427714" w14:textId="77777777" w:rsidR="00072D57" w:rsidRDefault="00072D57" w:rsidP="00821F65">
      <w:pPr>
        <w:pStyle w:val="Tekstpodstawowy2"/>
        <w:numPr>
          <w:ilvl w:val="0"/>
          <w:numId w:val="36"/>
        </w:numPr>
      </w:pPr>
      <w:r>
        <w:t>Zamawiający zobowiązany jest dokonać zapłaty za dostawę spełniającą wymogi   Zamawiającego w terminie do 30 dni od daty doręczenia faktury do siedziby Zamawiającego.</w:t>
      </w:r>
    </w:p>
    <w:p w14:paraId="21DF0F29" w14:textId="04ADF5E3" w:rsidR="00072D57" w:rsidRDefault="00072D57" w:rsidP="00821F65">
      <w:pPr>
        <w:pStyle w:val="Tekstpodstawowy2"/>
        <w:numPr>
          <w:ilvl w:val="0"/>
          <w:numId w:val="36"/>
        </w:numPr>
      </w:pPr>
      <w:r>
        <w:t>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14:paraId="7F8CB5E8" w14:textId="77777777" w:rsidR="00AF40A9" w:rsidRDefault="00AF40A9" w:rsidP="00AF40A9">
      <w:pPr>
        <w:pStyle w:val="Tekstpodstawowy2"/>
        <w:numPr>
          <w:ilvl w:val="0"/>
          <w:numId w:val="36"/>
        </w:numPr>
      </w:pPr>
      <w:r>
        <w:t xml:space="preserve">Rachunek  bankowy winien być zgodny z wykazem prowadzonym przez Ministra   </w:t>
      </w:r>
    </w:p>
    <w:p w14:paraId="20BEB978" w14:textId="631CBFBF" w:rsidR="00AF40A9" w:rsidRDefault="00AF40A9" w:rsidP="00AF40A9">
      <w:pPr>
        <w:pStyle w:val="Tekstpodstawowy2"/>
      </w:pPr>
      <w:r>
        <w:t xml:space="preserve">       Finansów, tzw. białą listą podatników VAT.</w:t>
      </w:r>
    </w:p>
    <w:p w14:paraId="05556A05" w14:textId="77777777" w:rsidR="00072D57" w:rsidRDefault="00072D57" w:rsidP="001618AE">
      <w:pPr>
        <w:pStyle w:val="Tekstpodstawowywcity2"/>
        <w:numPr>
          <w:ilvl w:val="0"/>
          <w:numId w:val="36"/>
        </w:numPr>
        <w:jc w:val="both"/>
      </w:pPr>
      <w:r>
        <w:t xml:space="preserve">Zamawiający upoważnia Wykonawcę do wystawienia faktury VAT bez jego podpisu. </w:t>
      </w:r>
    </w:p>
    <w:p w14:paraId="08887C18" w14:textId="77777777" w:rsidR="00037E97" w:rsidRPr="008432EB" w:rsidRDefault="00037E97" w:rsidP="00037E97">
      <w:pPr>
        <w:pStyle w:val="Tekstpodstawowywcity2"/>
        <w:numPr>
          <w:ilvl w:val="0"/>
          <w:numId w:val="36"/>
        </w:numPr>
        <w:jc w:val="both"/>
      </w:pPr>
      <w:r w:rsidRPr="008432EB">
        <w:t xml:space="preserve">Zgodnie z art. 4c ustawy o przeciwdziałaniu nadmiernym opóźnieniom </w:t>
      </w:r>
      <w:r>
        <w:br/>
      </w:r>
      <w:r w:rsidRPr="008432EB">
        <w:t xml:space="preserve">w transakcjach handlowych z dnia 8 marca 2013 r. (Dz. U. z 2021 r. poz. 424), Miejskie Wodociągi i Kanalizacja Sp. z o.o., z siedzibą w Koszalinie, ul. Wojska Polskiego 14, 75-711 Koszalin, wpisana do Krajowego rejestru Sądowego pod numerem </w:t>
      </w:r>
      <w:r w:rsidRPr="00037E97">
        <w:rPr>
          <w:shd w:val="clear" w:color="auto" w:fill="FFFFFF"/>
        </w:rPr>
        <w:t>0000031299</w:t>
      </w:r>
      <w:r w:rsidRPr="008432EB">
        <w:t xml:space="preserve">, NIP 6690501495, REGON </w:t>
      </w:r>
      <w:r w:rsidRPr="00037E97">
        <w:rPr>
          <w:shd w:val="clear" w:color="auto" w:fill="FFFFFF"/>
        </w:rPr>
        <w:t>330032800</w:t>
      </w:r>
      <w:r w:rsidRPr="008432EB">
        <w:t>, spełniając obowiązek nałożony przedmiotową ustawą niniejszym oświadcza, że posiada status „dużego przedsiębiorcy” w rozumieniu art. 4 pkt 6 ww. ustawy.</w:t>
      </w:r>
    </w:p>
    <w:p w14:paraId="38D0F84A" w14:textId="77777777" w:rsidR="00072D57" w:rsidRDefault="00072D57" w:rsidP="001618AE">
      <w:pPr>
        <w:pStyle w:val="Tekstpodstawowywcity2"/>
        <w:ind w:left="60"/>
        <w:jc w:val="both"/>
      </w:pPr>
    </w:p>
    <w:p w14:paraId="43D20ABF" w14:textId="77777777" w:rsidR="00072D57" w:rsidRDefault="00072D57" w:rsidP="001618AE">
      <w:pPr>
        <w:pStyle w:val="Tekstpodstawowywcity2"/>
        <w:ind w:left="60"/>
        <w:jc w:val="center"/>
      </w:pPr>
      <w:r w:rsidRPr="009C3236">
        <w:t>§ 9</w:t>
      </w:r>
    </w:p>
    <w:p w14:paraId="6BF30F62" w14:textId="77777777" w:rsidR="00072D57" w:rsidRDefault="00072D57" w:rsidP="001618AE">
      <w:pPr>
        <w:ind w:left="360"/>
        <w:rPr>
          <w:b/>
        </w:rPr>
      </w:pPr>
    </w:p>
    <w:p w14:paraId="66A2262C" w14:textId="77777777" w:rsidR="00072D57" w:rsidRDefault="00072D57" w:rsidP="001618AE">
      <w:pPr>
        <w:ind w:left="360"/>
      </w:pPr>
      <w:r>
        <w:rPr>
          <w:b/>
        </w:rPr>
        <w:t>Klauzula zachowania danych w poufności:</w:t>
      </w:r>
    </w:p>
    <w:p w14:paraId="759F64AF" w14:textId="77777777" w:rsidR="00072D57" w:rsidRDefault="00072D57" w:rsidP="001618AE">
      <w:pPr>
        <w:numPr>
          <w:ilvl w:val="0"/>
          <w:numId w:val="37"/>
        </w:numPr>
        <w:jc w:val="both"/>
      </w:pPr>
      <w:r>
        <w:t xml:space="preserve">Wszelkie informacje uzyskane przez Wykonawcę w związku z realizacją umowy mogą być wykorzystywane tylko w celu realizacji umowy. Wykonawca zachowa również w tajemnicy postanowienia zawarte w  niniejszej umowie.  </w:t>
      </w:r>
    </w:p>
    <w:p w14:paraId="7EE693B1" w14:textId="77777777" w:rsidR="00072D57" w:rsidRPr="00BC5099" w:rsidRDefault="00072D57" w:rsidP="001618AE">
      <w:pPr>
        <w:numPr>
          <w:ilvl w:val="0"/>
          <w:numId w:val="37"/>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14:paraId="6EBCF2E5" w14:textId="77777777" w:rsidR="00072D57" w:rsidRPr="00BC5099" w:rsidRDefault="00072D57" w:rsidP="001618AE">
      <w:pPr>
        <w:numPr>
          <w:ilvl w:val="0"/>
          <w:numId w:val="37"/>
        </w:numPr>
        <w:jc w:val="both"/>
      </w:pPr>
      <w:r>
        <w:t>Wykonawca</w:t>
      </w:r>
      <w:r w:rsidRPr="00BC5099">
        <w:t xml:space="preserve"> odpowiada za podjęcie i zapewnienie wszelkich niezbędnych środków zapewniających dochowanie wyżej wymienionej klauzuli poufności</w:t>
      </w:r>
      <w:r>
        <w:t xml:space="preserve">. </w:t>
      </w:r>
    </w:p>
    <w:p w14:paraId="61BF364C" w14:textId="77777777" w:rsidR="00072D57" w:rsidRPr="00BC5099" w:rsidRDefault="00072D57" w:rsidP="001618AE">
      <w:pPr>
        <w:numPr>
          <w:ilvl w:val="0"/>
          <w:numId w:val="37"/>
        </w:numPr>
        <w:jc w:val="both"/>
      </w:pPr>
      <w:r>
        <w:lastRenderedPageBreak/>
        <w:t xml:space="preserve">W przypadku nie dotrzymania klauzuli poufności oraz wyjawienia informacji z wiązanej z niemniejszą umowa oraz jej wykonaniem przez Wykonawcę Zleceniobiorcy będzie mógł dochodzić odszkodowania w wysokości co najmniej 25 % wysokości wartości całości ceny przewidzianej w umowie. </w:t>
      </w:r>
    </w:p>
    <w:p w14:paraId="7F92EC3B" w14:textId="77777777" w:rsidR="00072D57" w:rsidRDefault="00072D57" w:rsidP="001618AE"/>
    <w:p w14:paraId="427D7F7B" w14:textId="77777777" w:rsidR="00D777BD" w:rsidRPr="001618AE" w:rsidRDefault="00D777BD" w:rsidP="001618AE"/>
    <w:p w14:paraId="639068D3" w14:textId="77777777" w:rsidR="00072D57" w:rsidRDefault="00072D57" w:rsidP="00F8372E">
      <w:pPr>
        <w:pStyle w:val="Nagwek2"/>
        <w:jc w:val="center"/>
      </w:pPr>
      <w:r>
        <w:t>§ 10</w:t>
      </w:r>
    </w:p>
    <w:p w14:paraId="36124A02" w14:textId="77777777" w:rsidR="00072D57" w:rsidRPr="008C5373" w:rsidRDefault="00072D57" w:rsidP="008C5373"/>
    <w:p w14:paraId="76AE0305" w14:textId="77777777" w:rsidR="00072D57" w:rsidRDefault="00072D57" w:rsidP="00F8372E">
      <w:pPr>
        <w:pStyle w:val="Nagwek2"/>
      </w:pPr>
      <w:r>
        <w:t>Wszelkie zmiany i uzupełnienia  niniejszej umowy wymagają dla swej ważności formy pisemnej.</w:t>
      </w:r>
    </w:p>
    <w:p w14:paraId="0CB6BDEC" w14:textId="77777777" w:rsidR="00072D57" w:rsidRDefault="00072D57" w:rsidP="00F8372E"/>
    <w:p w14:paraId="59A0B7D0" w14:textId="77777777" w:rsidR="00072D57" w:rsidRPr="00A07A62" w:rsidRDefault="00072D57" w:rsidP="00194D3D">
      <w:pPr>
        <w:pStyle w:val="Nagwek2"/>
        <w:jc w:val="center"/>
      </w:pPr>
      <w:r w:rsidRPr="00A07A62">
        <w:t xml:space="preserve"> § 11</w:t>
      </w:r>
    </w:p>
    <w:p w14:paraId="05B87F6E" w14:textId="77777777" w:rsidR="00072D57" w:rsidRPr="00A07A62" w:rsidRDefault="00072D57" w:rsidP="008C5373"/>
    <w:p w14:paraId="11FD62C6" w14:textId="77777777" w:rsidR="00072D57" w:rsidRPr="00A07A62" w:rsidRDefault="00072D57" w:rsidP="00194D3D">
      <w:pPr>
        <w:pStyle w:val="Tekstpodstawowy2"/>
      </w:pPr>
      <w:r w:rsidRPr="00A07A62">
        <w:t>W sprawach nie uregulowanych niniejszą umową mają zastosowanie przepisy Kodeksu Cywilnego.</w:t>
      </w:r>
    </w:p>
    <w:p w14:paraId="40C3082B" w14:textId="77777777" w:rsidR="00072D57" w:rsidRPr="00A07A62" w:rsidRDefault="00072D57" w:rsidP="00194D3D">
      <w:pPr>
        <w:ind w:left="360"/>
      </w:pPr>
    </w:p>
    <w:p w14:paraId="151D22FB" w14:textId="77777777" w:rsidR="00072D57" w:rsidRPr="00A07A62" w:rsidRDefault="00072D57" w:rsidP="00DC10B0">
      <w:pPr>
        <w:ind w:left="360"/>
        <w:jc w:val="center"/>
      </w:pPr>
      <w:r w:rsidRPr="00A07A62">
        <w:t>§ 12</w:t>
      </w:r>
    </w:p>
    <w:p w14:paraId="19D3A3FE" w14:textId="77777777" w:rsidR="00072D57" w:rsidRPr="00A07A62" w:rsidRDefault="00072D57" w:rsidP="00194D3D">
      <w:pPr>
        <w:ind w:left="360"/>
      </w:pPr>
    </w:p>
    <w:p w14:paraId="67471293" w14:textId="77777777" w:rsidR="00072D57" w:rsidRPr="00A07A62" w:rsidRDefault="00072D57" w:rsidP="00AB183B">
      <w:r w:rsidRPr="00A07A62">
        <w:t>Ewentualne spory wynikłe z realizacji niniejszej umowy rozstrzygać będzie Sąd właściwy dla siedziby Zamawiającego .</w:t>
      </w:r>
    </w:p>
    <w:p w14:paraId="2CA0804C" w14:textId="77777777" w:rsidR="00072D57" w:rsidRPr="00A07A62" w:rsidRDefault="00072D57" w:rsidP="00194D3D">
      <w:pPr>
        <w:pStyle w:val="Nagwek2"/>
        <w:jc w:val="center"/>
      </w:pPr>
    </w:p>
    <w:p w14:paraId="2466B6DB" w14:textId="77777777" w:rsidR="00072D57" w:rsidRPr="00A07A62" w:rsidRDefault="00072D57" w:rsidP="00194D3D">
      <w:pPr>
        <w:pStyle w:val="Nagwek2"/>
        <w:jc w:val="center"/>
      </w:pPr>
      <w:r w:rsidRPr="00A07A62">
        <w:t>§ 13</w:t>
      </w:r>
    </w:p>
    <w:p w14:paraId="1381C1D5" w14:textId="77777777" w:rsidR="00072D57" w:rsidRPr="00A07A62" w:rsidRDefault="00072D57" w:rsidP="00DC10B0"/>
    <w:p w14:paraId="73F5CCC9" w14:textId="77777777" w:rsidR="00072D57" w:rsidRPr="00A07A62" w:rsidRDefault="00072D57" w:rsidP="00194D3D">
      <w:pPr>
        <w:pStyle w:val="Tekstpodstawowy2"/>
      </w:pPr>
      <w:r w:rsidRPr="00A07A62">
        <w:t>Umowa  zostaje sporządzona w dwóch jednobrzmiących egzemplarzach, po jednym dla każdej ze stron.</w:t>
      </w:r>
    </w:p>
    <w:p w14:paraId="37BE3501" w14:textId="77777777" w:rsidR="00072D57" w:rsidRDefault="00072D57" w:rsidP="00194D3D"/>
    <w:p w14:paraId="1704361E" w14:textId="77777777" w:rsidR="00072D57" w:rsidRDefault="00072D57" w:rsidP="00194D3D"/>
    <w:p w14:paraId="179CCCB5" w14:textId="77777777" w:rsidR="00072D57" w:rsidRDefault="00072D57" w:rsidP="00194D3D"/>
    <w:p w14:paraId="7565EAE2" w14:textId="77777777" w:rsidR="00072D57" w:rsidRDefault="00072D57" w:rsidP="00194D3D"/>
    <w:p w14:paraId="61F0C39B" w14:textId="77777777" w:rsidR="00072D57" w:rsidRDefault="00072D57" w:rsidP="00194D3D">
      <w:pPr>
        <w:rPr>
          <w:b/>
          <w:bCs/>
        </w:rPr>
      </w:pPr>
      <w:r>
        <w:rPr>
          <w:b/>
          <w:bCs/>
        </w:rPr>
        <w:t xml:space="preserve">             Wykonawca: </w:t>
      </w:r>
      <w:r>
        <w:rPr>
          <w:b/>
          <w:bCs/>
        </w:rPr>
        <w:tab/>
      </w:r>
      <w:r>
        <w:rPr>
          <w:b/>
          <w:bCs/>
        </w:rPr>
        <w:tab/>
      </w:r>
      <w:r>
        <w:rPr>
          <w:b/>
          <w:bCs/>
        </w:rPr>
        <w:tab/>
      </w:r>
      <w:r>
        <w:rPr>
          <w:b/>
          <w:bCs/>
        </w:rPr>
        <w:tab/>
      </w:r>
      <w:r>
        <w:rPr>
          <w:b/>
          <w:bCs/>
        </w:rPr>
        <w:tab/>
      </w:r>
      <w:r>
        <w:rPr>
          <w:b/>
          <w:bCs/>
        </w:rPr>
        <w:tab/>
      </w:r>
      <w:r>
        <w:rPr>
          <w:b/>
          <w:bCs/>
        </w:rPr>
        <w:tab/>
        <w:t>Zamawiający:</w:t>
      </w:r>
    </w:p>
    <w:p w14:paraId="6C8CF38A" w14:textId="77777777" w:rsidR="00072D57" w:rsidRDefault="00072D57" w:rsidP="00194D3D">
      <w:pPr>
        <w:rPr>
          <w:b/>
          <w:bCs/>
        </w:rPr>
      </w:pPr>
    </w:p>
    <w:p w14:paraId="7667D3FD" w14:textId="77777777" w:rsidR="00072D57" w:rsidRDefault="00072D57" w:rsidP="00194D3D">
      <w:pPr>
        <w:rPr>
          <w:b/>
          <w:bCs/>
        </w:rPr>
      </w:pPr>
    </w:p>
    <w:p w14:paraId="083C8F9E" w14:textId="77777777" w:rsidR="00072D57" w:rsidRDefault="00072D57" w:rsidP="00194D3D">
      <w:pPr>
        <w:rPr>
          <w:b/>
          <w:bCs/>
        </w:rPr>
      </w:pPr>
    </w:p>
    <w:p w14:paraId="165E59DF" w14:textId="77777777" w:rsidR="00072D57" w:rsidRDefault="00072D57" w:rsidP="00194D3D">
      <w:pPr>
        <w:rPr>
          <w:b/>
          <w:bCs/>
        </w:rPr>
      </w:pPr>
    </w:p>
    <w:p w14:paraId="3CAA7FB4" w14:textId="77777777" w:rsidR="00072D57" w:rsidRDefault="00072D57" w:rsidP="00194D3D">
      <w:pPr>
        <w:rPr>
          <w:b/>
          <w:bCs/>
        </w:rPr>
      </w:pPr>
    </w:p>
    <w:p w14:paraId="73F1DF00" w14:textId="77777777" w:rsidR="00072D57" w:rsidRDefault="00072D57" w:rsidP="00194D3D">
      <w:pPr>
        <w:rPr>
          <w:b/>
          <w:bCs/>
        </w:rPr>
      </w:pPr>
    </w:p>
    <w:p w14:paraId="2104EF33" w14:textId="77777777" w:rsidR="00072D57" w:rsidRDefault="00072D57" w:rsidP="00194D3D">
      <w:pPr>
        <w:rPr>
          <w:b/>
          <w:bCs/>
        </w:rPr>
      </w:pPr>
    </w:p>
    <w:p w14:paraId="55593617" w14:textId="77777777" w:rsidR="00072D57" w:rsidRDefault="00072D57" w:rsidP="00194D3D">
      <w:pPr>
        <w:rPr>
          <w:b/>
          <w:bCs/>
        </w:rPr>
      </w:pPr>
    </w:p>
    <w:p w14:paraId="5A7D03E5" w14:textId="77777777" w:rsidR="00072D57" w:rsidRDefault="00072D57" w:rsidP="00194D3D">
      <w:pPr>
        <w:rPr>
          <w:b/>
          <w:bCs/>
        </w:rPr>
      </w:pPr>
    </w:p>
    <w:p w14:paraId="090B457B" w14:textId="77777777" w:rsidR="00072D57" w:rsidRDefault="00072D57" w:rsidP="00194D3D">
      <w:pPr>
        <w:rPr>
          <w:b/>
          <w:bCs/>
        </w:rPr>
      </w:pPr>
    </w:p>
    <w:p w14:paraId="107538A2" w14:textId="77777777" w:rsidR="00072D57" w:rsidRDefault="00072D57" w:rsidP="00194D3D">
      <w:pPr>
        <w:rPr>
          <w:b/>
          <w:bCs/>
        </w:rPr>
      </w:pPr>
    </w:p>
    <w:p w14:paraId="7C0A541F" w14:textId="77777777" w:rsidR="00072D57" w:rsidRDefault="00072D57" w:rsidP="00194D3D">
      <w:pPr>
        <w:rPr>
          <w:b/>
          <w:bCs/>
        </w:rPr>
      </w:pPr>
    </w:p>
    <w:p w14:paraId="334A2F16" w14:textId="77777777" w:rsidR="00072D57" w:rsidRDefault="00072D57" w:rsidP="00194D3D">
      <w:pPr>
        <w:rPr>
          <w:b/>
          <w:bCs/>
        </w:rPr>
      </w:pPr>
    </w:p>
    <w:p w14:paraId="3FFD225A" w14:textId="77777777" w:rsidR="00072D57" w:rsidRDefault="00072D57" w:rsidP="00194D3D">
      <w:pPr>
        <w:rPr>
          <w:b/>
          <w:bCs/>
        </w:rPr>
      </w:pPr>
    </w:p>
    <w:p w14:paraId="6D1BBBD9" w14:textId="77777777" w:rsidR="00072D57" w:rsidRDefault="00072D57" w:rsidP="00194D3D">
      <w:pPr>
        <w:rPr>
          <w:b/>
          <w:bCs/>
        </w:rPr>
      </w:pPr>
    </w:p>
    <w:p w14:paraId="5C0255E9" w14:textId="77777777" w:rsidR="00072D57" w:rsidRDefault="00072D57" w:rsidP="00194D3D">
      <w:pPr>
        <w:rPr>
          <w:b/>
          <w:bCs/>
        </w:rPr>
      </w:pPr>
    </w:p>
    <w:p w14:paraId="60A6C301" w14:textId="77777777" w:rsidR="00072D57" w:rsidRDefault="00072D57" w:rsidP="00194D3D">
      <w:pPr>
        <w:rPr>
          <w:b/>
          <w:bCs/>
        </w:rPr>
      </w:pPr>
    </w:p>
    <w:p w14:paraId="7893E4C3" w14:textId="77777777" w:rsidR="00072D57" w:rsidRDefault="00072D57" w:rsidP="00194D3D">
      <w:pPr>
        <w:rPr>
          <w:b/>
          <w:bCs/>
        </w:rPr>
      </w:pPr>
    </w:p>
    <w:p w14:paraId="5CBC0027" w14:textId="77777777" w:rsidR="00072D57" w:rsidRDefault="00072D57" w:rsidP="00194D3D">
      <w:pPr>
        <w:rPr>
          <w:b/>
          <w:bCs/>
        </w:rPr>
      </w:pPr>
    </w:p>
    <w:p w14:paraId="335EC6FD" w14:textId="77777777" w:rsidR="00072D57" w:rsidRDefault="00072D57" w:rsidP="00194D3D">
      <w:pPr>
        <w:rPr>
          <w:b/>
          <w:bCs/>
        </w:rPr>
      </w:pPr>
    </w:p>
    <w:p w14:paraId="5604A430" w14:textId="77777777" w:rsidR="00072D57" w:rsidRDefault="00072D57" w:rsidP="00194D3D">
      <w:pPr>
        <w:rPr>
          <w:b/>
          <w:bCs/>
        </w:rPr>
      </w:pPr>
    </w:p>
    <w:p w14:paraId="0B1B9BD5" w14:textId="77777777" w:rsidR="00072D57" w:rsidRDefault="00072D57" w:rsidP="00194D3D">
      <w:pPr>
        <w:rPr>
          <w:b/>
          <w:bCs/>
        </w:rPr>
      </w:pPr>
    </w:p>
    <w:p w14:paraId="3D35FE6A" w14:textId="77777777" w:rsidR="00072D57" w:rsidRDefault="00072D57" w:rsidP="00194D3D">
      <w:pPr>
        <w:rPr>
          <w:b/>
          <w:bCs/>
        </w:rPr>
      </w:pPr>
    </w:p>
    <w:p w14:paraId="5B6DFFA6" w14:textId="77777777" w:rsidR="00072D57" w:rsidRDefault="00072D57" w:rsidP="00194D3D">
      <w:pPr>
        <w:rPr>
          <w:b/>
          <w:bCs/>
        </w:rPr>
      </w:pPr>
    </w:p>
    <w:p w14:paraId="4F0A14C4" w14:textId="77777777" w:rsidR="00072D57" w:rsidRDefault="00072D57" w:rsidP="00194D3D">
      <w:pPr>
        <w:rPr>
          <w:b/>
          <w:bCs/>
        </w:rPr>
      </w:pPr>
    </w:p>
    <w:p w14:paraId="50CB8D60" w14:textId="77777777" w:rsidR="00072D57" w:rsidRDefault="00072D57" w:rsidP="00194D3D">
      <w:pPr>
        <w:rPr>
          <w:b/>
          <w:bCs/>
        </w:rPr>
      </w:pPr>
    </w:p>
    <w:p w14:paraId="2BFB847A" w14:textId="77777777" w:rsidR="00072D57" w:rsidRDefault="00072D57" w:rsidP="00194D3D">
      <w:pPr>
        <w:rPr>
          <w:b/>
          <w:bCs/>
        </w:rPr>
      </w:pPr>
    </w:p>
    <w:bookmarkEnd w:id="0"/>
    <w:tbl>
      <w:tblPr>
        <w:tblW w:w="9465" w:type="dxa"/>
        <w:tblLayout w:type="fixed"/>
        <w:tblCellMar>
          <w:left w:w="70" w:type="dxa"/>
          <w:right w:w="70" w:type="dxa"/>
        </w:tblCellMar>
        <w:tblLook w:val="00A0" w:firstRow="1" w:lastRow="0" w:firstColumn="1" w:lastColumn="0" w:noHBand="0" w:noVBand="0"/>
      </w:tblPr>
      <w:tblGrid>
        <w:gridCol w:w="4732"/>
        <w:gridCol w:w="4467"/>
        <w:gridCol w:w="266"/>
      </w:tblGrid>
      <w:tr w:rsidR="00072D57" w:rsidRPr="00404CA2" w14:paraId="499C3845" w14:textId="77777777" w:rsidTr="001618AE">
        <w:trPr>
          <w:trHeight w:val="1595"/>
        </w:trPr>
        <w:tc>
          <w:tcPr>
            <w:tcW w:w="9465" w:type="dxa"/>
            <w:gridSpan w:val="3"/>
            <w:tcBorders>
              <w:top w:val="single" w:sz="4" w:space="0" w:color="auto"/>
              <w:left w:val="single" w:sz="4" w:space="0" w:color="auto"/>
              <w:bottom w:val="nil"/>
              <w:right w:val="single" w:sz="4" w:space="0" w:color="auto"/>
            </w:tcBorders>
            <w:vAlign w:val="bottom"/>
          </w:tcPr>
          <w:p w14:paraId="6B1605AC" w14:textId="77777777" w:rsidR="00072D57" w:rsidRPr="00404CA2" w:rsidRDefault="00072D57" w:rsidP="00542258">
            <w:pPr>
              <w:jc w:val="center"/>
              <w:rPr>
                <w:sz w:val="48"/>
                <w:szCs w:val="48"/>
              </w:rPr>
            </w:pPr>
          </w:p>
          <w:p w14:paraId="46E49105" w14:textId="77777777" w:rsidR="00072D57" w:rsidRPr="00404CA2" w:rsidRDefault="00072D57" w:rsidP="00542258">
            <w:pPr>
              <w:spacing w:after="60" w:line="264" w:lineRule="auto"/>
              <w:jc w:val="center"/>
              <w:rPr>
                <w:b/>
                <w:sz w:val="48"/>
                <w:szCs w:val="48"/>
              </w:rPr>
            </w:pPr>
            <w:r w:rsidRPr="00404CA2">
              <w:rPr>
                <w:sz w:val="48"/>
                <w:szCs w:val="48"/>
              </w:rPr>
              <w:t>Instrukcja</w:t>
            </w:r>
          </w:p>
        </w:tc>
      </w:tr>
      <w:tr w:rsidR="00072D57" w:rsidRPr="00404CA2" w14:paraId="4C3AA3C6" w14:textId="77777777" w:rsidTr="001618AE">
        <w:trPr>
          <w:trHeight w:val="870"/>
        </w:trPr>
        <w:tc>
          <w:tcPr>
            <w:tcW w:w="9465" w:type="dxa"/>
            <w:gridSpan w:val="3"/>
            <w:tcBorders>
              <w:top w:val="nil"/>
              <w:left w:val="single" w:sz="4" w:space="0" w:color="auto"/>
              <w:bottom w:val="nil"/>
              <w:right w:val="single" w:sz="4" w:space="0" w:color="auto"/>
            </w:tcBorders>
          </w:tcPr>
          <w:p w14:paraId="0927858A" w14:textId="77777777" w:rsidR="00072D57" w:rsidRPr="00404CA2" w:rsidRDefault="00072D57" w:rsidP="00542258">
            <w:pPr>
              <w:spacing w:after="60" w:line="264" w:lineRule="auto"/>
              <w:rPr>
                <w:b/>
                <w:bCs/>
                <w:sz w:val="40"/>
              </w:rPr>
            </w:pPr>
            <w:r w:rsidRPr="00404CA2">
              <w:t xml:space="preserve">Tytuł:        </w:t>
            </w:r>
            <w:r w:rsidRPr="00404CA2">
              <w:rPr>
                <w:sz w:val="40"/>
                <w:szCs w:val="40"/>
              </w:rPr>
              <w:t>dla wykonawców zewnętrznych</w:t>
            </w:r>
          </w:p>
        </w:tc>
      </w:tr>
      <w:tr w:rsidR="00072D57" w:rsidRPr="00404CA2" w14:paraId="0F875C1A" w14:textId="77777777" w:rsidTr="001618AE">
        <w:trPr>
          <w:trHeight w:val="679"/>
        </w:trPr>
        <w:tc>
          <w:tcPr>
            <w:tcW w:w="9465" w:type="dxa"/>
            <w:gridSpan w:val="3"/>
            <w:tcBorders>
              <w:top w:val="nil"/>
              <w:left w:val="single" w:sz="4" w:space="0" w:color="auto"/>
              <w:bottom w:val="nil"/>
              <w:right w:val="single" w:sz="4" w:space="0" w:color="auto"/>
            </w:tcBorders>
          </w:tcPr>
          <w:p w14:paraId="00A9B5F4" w14:textId="77777777" w:rsidR="00072D57" w:rsidRPr="00404CA2" w:rsidRDefault="00072D57" w:rsidP="00542258"/>
          <w:p w14:paraId="09B60F03" w14:textId="77777777" w:rsidR="00072D57" w:rsidRPr="00404CA2" w:rsidRDefault="00072D57" w:rsidP="00542258"/>
          <w:p w14:paraId="286A9081" w14:textId="77777777" w:rsidR="00072D57" w:rsidRPr="00404CA2" w:rsidRDefault="00072D57" w:rsidP="00542258"/>
          <w:p w14:paraId="1B365C80" w14:textId="77777777" w:rsidR="00072D57" w:rsidRPr="00404CA2" w:rsidRDefault="00072D57" w:rsidP="00542258">
            <w:pPr>
              <w:spacing w:after="60"/>
            </w:pPr>
            <w:r w:rsidRPr="00404CA2">
              <w:rPr>
                <w:szCs w:val="22"/>
              </w:rPr>
              <w:t>Spis treści:</w:t>
            </w:r>
          </w:p>
        </w:tc>
      </w:tr>
      <w:tr w:rsidR="00072D57" w:rsidRPr="00404CA2" w14:paraId="1B1BC818" w14:textId="77777777" w:rsidTr="001618AE">
        <w:trPr>
          <w:trHeight w:val="5388"/>
        </w:trPr>
        <w:tc>
          <w:tcPr>
            <w:tcW w:w="9465" w:type="dxa"/>
            <w:gridSpan w:val="3"/>
            <w:tcBorders>
              <w:top w:val="nil"/>
              <w:left w:val="single" w:sz="4" w:space="0" w:color="auto"/>
              <w:bottom w:val="nil"/>
              <w:right w:val="single" w:sz="4" w:space="0" w:color="auto"/>
            </w:tcBorders>
          </w:tcPr>
          <w:p w14:paraId="56E5191D"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Przedmiot i zakres stosowania </w:t>
            </w:r>
          </w:p>
          <w:p w14:paraId="2E01508E"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Wymagania ogólne </w:t>
            </w:r>
          </w:p>
          <w:p w14:paraId="037C1FAC" w14:textId="77777777" w:rsidR="00072D57" w:rsidRPr="00404CA2" w:rsidRDefault="00072D57" w:rsidP="003C1641">
            <w:pPr>
              <w:numPr>
                <w:ilvl w:val="0"/>
                <w:numId w:val="27"/>
              </w:numPr>
              <w:shd w:val="clear" w:color="auto" w:fill="FEFEFE"/>
              <w:spacing w:line="276" w:lineRule="auto"/>
              <w:jc w:val="both"/>
            </w:pPr>
            <w:r w:rsidRPr="00404CA2">
              <w:rPr>
                <w:szCs w:val="22"/>
              </w:rPr>
              <w:t>Podstawowe czynności przed rozpoczęciem pracy</w:t>
            </w:r>
          </w:p>
          <w:p w14:paraId="4BD7B2E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Warunki korzystania z mediów energetycznych, wodnych i innych </w:t>
            </w:r>
          </w:p>
          <w:p w14:paraId="2CF7CC5F" w14:textId="77777777" w:rsidR="00072D57" w:rsidRPr="00404CA2" w:rsidRDefault="00072D57" w:rsidP="003C1641">
            <w:pPr>
              <w:numPr>
                <w:ilvl w:val="0"/>
                <w:numId w:val="27"/>
              </w:numPr>
              <w:shd w:val="clear" w:color="auto" w:fill="FEFEFE"/>
              <w:spacing w:line="276" w:lineRule="auto"/>
              <w:jc w:val="both"/>
            </w:pPr>
            <w:r w:rsidRPr="00404CA2">
              <w:rPr>
                <w:szCs w:val="22"/>
              </w:rPr>
              <w:t>Sposób magazynowania materiałów</w:t>
            </w:r>
          </w:p>
          <w:p w14:paraId="39681AAD" w14:textId="77777777" w:rsidR="00072D57" w:rsidRPr="00404CA2" w:rsidRDefault="00072D57" w:rsidP="003C1641">
            <w:pPr>
              <w:numPr>
                <w:ilvl w:val="0"/>
                <w:numId w:val="27"/>
              </w:numPr>
              <w:shd w:val="clear" w:color="auto" w:fill="FEFEFE"/>
              <w:spacing w:line="276" w:lineRule="auto"/>
              <w:jc w:val="both"/>
            </w:pPr>
            <w:r w:rsidRPr="00404CA2">
              <w:rPr>
                <w:szCs w:val="22"/>
              </w:rPr>
              <w:t>Sposób postępowania z odpadami</w:t>
            </w:r>
          </w:p>
          <w:p w14:paraId="69D4213B"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Metodyka postępowania na wypadek awarii, zagrożenia środowiska </w:t>
            </w:r>
          </w:p>
          <w:p w14:paraId="0A0BD218" w14:textId="77777777" w:rsidR="00072D57" w:rsidRPr="00404CA2" w:rsidRDefault="00072D57" w:rsidP="00542258">
            <w:pPr>
              <w:shd w:val="clear" w:color="auto" w:fill="FEFEFE"/>
              <w:spacing w:line="276" w:lineRule="auto"/>
              <w:ind w:left="720"/>
              <w:jc w:val="both"/>
            </w:pPr>
            <w:r w:rsidRPr="00404CA2">
              <w:rPr>
                <w:szCs w:val="22"/>
              </w:rPr>
              <w:t>w trakcie wykonywania prac</w:t>
            </w:r>
          </w:p>
          <w:p w14:paraId="0287874A" w14:textId="77777777" w:rsidR="00072D57" w:rsidRPr="00404CA2" w:rsidRDefault="00072D57" w:rsidP="003C1641">
            <w:pPr>
              <w:numPr>
                <w:ilvl w:val="0"/>
                <w:numId w:val="27"/>
              </w:numPr>
              <w:shd w:val="clear" w:color="auto" w:fill="FEFEFE"/>
              <w:spacing w:line="276" w:lineRule="auto"/>
              <w:jc w:val="both"/>
            </w:pPr>
            <w:r w:rsidRPr="00404CA2">
              <w:rPr>
                <w:szCs w:val="22"/>
              </w:rPr>
              <w:t>Podstawowe wymogi podczas wykonywania prac</w:t>
            </w:r>
          </w:p>
          <w:p w14:paraId="245DC793" w14:textId="77777777" w:rsidR="00072D57" w:rsidRPr="00404CA2" w:rsidRDefault="00072D57" w:rsidP="003C1641">
            <w:pPr>
              <w:numPr>
                <w:ilvl w:val="0"/>
                <w:numId w:val="27"/>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14:paraId="3CBE13E4" w14:textId="77777777" w:rsidR="00072D57" w:rsidRPr="00404CA2" w:rsidRDefault="00072D57" w:rsidP="003C1641">
            <w:pPr>
              <w:numPr>
                <w:ilvl w:val="0"/>
                <w:numId w:val="27"/>
              </w:numPr>
              <w:shd w:val="clear" w:color="auto" w:fill="FEFEFE"/>
              <w:spacing w:line="276" w:lineRule="auto"/>
              <w:jc w:val="both"/>
            </w:pPr>
            <w:r w:rsidRPr="00404CA2">
              <w:rPr>
                <w:szCs w:val="22"/>
              </w:rPr>
              <w:t>Tryb postępowania w przypadku wystąpienia wypadku przy pracy</w:t>
            </w:r>
          </w:p>
          <w:p w14:paraId="630DF93A" w14:textId="77777777" w:rsidR="00072D57" w:rsidRPr="00404CA2" w:rsidRDefault="00072D57" w:rsidP="00542258">
            <w:pPr>
              <w:shd w:val="clear" w:color="auto" w:fill="FEFEFE"/>
              <w:spacing w:line="276" w:lineRule="auto"/>
              <w:ind w:left="720"/>
              <w:jc w:val="both"/>
            </w:pPr>
            <w:r w:rsidRPr="00404CA2">
              <w:rPr>
                <w:szCs w:val="22"/>
              </w:rPr>
              <w:t xml:space="preserve"> oraz zdarzenia potencjalnie wypadkowego podczas prac wykonywanych </w:t>
            </w:r>
          </w:p>
          <w:p w14:paraId="2A1F1963" w14:textId="77777777" w:rsidR="00072D57" w:rsidRPr="00404CA2" w:rsidRDefault="00072D57" w:rsidP="003C1641">
            <w:pPr>
              <w:numPr>
                <w:ilvl w:val="0"/>
                <w:numId w:val="27"/>
              </w:numPr>
              <w:shd w:val="clear" w:color="auto" w:fill="FEFEFE"/>
              <w:spacing w:line="276" w:lineRule="auto"/>
              <w:jc w:val="both"/>
            </w:pPr>
            <w:r w:rsidRPr="00404CA2">
              <w:rPr>
                <w:szCs w:val="22"/>
              </w:rPr>
              <w:t>Oświadczenie</w:t>
            </w:r>
          </w:p>
          <w:p w14:paraId="061DB359" w14:textId="77777777" w:rsidR="00072D57" w:rsidRPr="00404CA2" w:rsidRDefault="00072D57" w:rsidP="00542258">
            <w:pPr>
              <w:pStyle w:val="Akapitzlist"/>
              <w:shd w:val="clear" w:color="auto" w:fill="FEFEFE"/>
              <w:ind w:left="1440"/>
            </w:pPr>
          </w:p>
          <w:p w14:paraId="3C7622A4" w14:textId="77777777" w:rsidR="00072D57" w:rsidRPr="00404CA2" w:rsidRDefault="002646FD" w:rsidP="00542258">
            <w:pPr>
              <w:pStyle w:val="Spistreci1"/>
              <w:rPr>
                <w:rFonts w:ascii="Times New Roman" w:hAnsi="Times New Roman"/>
              </w:rPr>
            </w:pPr>
            <w:r w:rsidRPr="00404CA2">
              <w:rPr>
                <w:rFonts w:ascii="Times New Roman" w:hAnsi="Times New Roman"/>
                <w:b w:val="0"/>
                <w:bCs w:val="0"/>
                <w:caps w:val="0"/>
              </w:rPr>
              <w:fldChar w:fldCharType="begin"/>
            </w:r>
            <w:r w:rsidR="00072D57"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072D57" w:rsidRPr="00404CA2" w14:paraId="55C5BC60" w14:textId="77777777" w:rsidTr="001618AE">
        <w:trPr>
          <w:cantSplit/>
          <w:trHeight w:val="293"/>
        </w:trPr>
        <w:tc>
          <w:tcPr>
            <w:tcW w:w="9199" w:type="dxa"/>
            <w:gridSpan w:val="2"/>
            <w:tcBorders>
              <w:top w:val="nil"/>
              <w:left w:val="single" w:sz="4" w:space="0" w:color="auto"/>
              <w:bottom w:val="single" w:sz="4" w:space="0" w:color="auto"/>
              <w:right w:val="nil"/>
            </w:tcBorders>
            <w:vAlign w:val="center"/>
          </w:tcPr>
          <w:p w14:paraId="13D80462" w14:textId="77777777" w:rsidR="00072D57" w:rsidRPr="00404CA2" w:rsidRDefault="00072D57" w:rsidP="00542258">
            <w:pPr>
              <w:rPr>
                <w:b/>
                <w:bCs/>
              </w:rPr>
            </w:pPr>
          </w:p>
          <w:p w14:paraId="612CD7E6" w14:textId="77777777" w:rsidR="00072D57" w:rsidRPr="00404CA2" w:rsidRDefault="00072D57" w:rsidP="00542258">
            <w:pPr>
              <w:spacing w:after="60"/>
              <w:rPr>
                <w:b/>
                <w:bCs/>
              </w:rPr>
            </w:pPr>
          </w:p>
        </w:tc>
        <w:tc>
          <w:tcPr>
            <w:tcW w:w="266" w:type="dxa"/>
            <w:tcBorders>
              <w:top w:val="nil"/>
              <w:left w:val="nil"/>
              <w:bottom w:val="single" w:sz="4" w:space="0" w:color="auto"/>
              <w:right w:val="single" w:sz="4" w:space="0" w:color="auto"/>
            </w:tcBorders>
            <w:vAlign w:val="center"/>
          </w:tcPr>
          <w:p w14:paraId="10638A85" w14:textId="77777777" w:rsidR="00072D57" w:rsidRPr="00404CA2" w:rsidRDefault="00072D57" w:rsidP="00542258">
            <w:pPr>
              <w:spacing w:after="60"/>
              <w:rPr>
                <w:b/>
                <w:bCs/>
              </w:rPr>
            </w:pPr>
          </w:p>
        </w:tc>
      </w:tr>
      <w:tr w:rsidR="00072D57" w:rsidRPr="00404CA2" w14:paraId="21CEA27E"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1DD88139" w14:textId="77777777" w:rsidR="00072D57" w:rsidRPr="00404CA2" w:rsidRDefault="00072D57" w:rsidP="00542258">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15E23316" w14:textId="77777777" w:rsidR="00072D57" w:rsidRPr="00404CA2" w:rsidRDefault="00072D57" w:rsidP="00542258">
            <w:pPr>
              <w:spacing w:after="60"/>
              <w:rPr>
                <w:b/>
                <w:bCs/>
              </w:rPr>
            </w:pPr>
            <w:r w:rsidRPr="00404CA2">
              <w:rPr>
                <w:b/>
                <w:bCs/>
                <w:szCs w:val="22"/>
              </w:rPr>
              <w:t>Obowiązuje od 01 lutego 2018 r.</w:t>
            </w:r>
          </w:p>
        </w:tc>
      </w:tr>
      <w:tr w:rsidR="00072D57" w:rsidRPr="00404CA2" w14:paraId="162B18CC" w14:textId="77777777" w:rsidTr="001618AE">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14:paraId="0F3C8AE7" w14:textId="77777777" w:rsidR="00072D57" w:rsidRPr="00404CA2" w:rsidRDefault="00072D57" w:rsidP="00542258">
            <w:pPr>
              <w:rPr>
                <w:bCs/>
                <w:sz w:val="18"/>
                <w:szCs w:val="18"/>
              </w:rPr>
            </w:pPr>
            <w:r w:rsidRPr="00404CA2">
              <w:rPr>
                <w:bCs/>
                <w:sz w:val="18"/>
                <w:szCs w:val="18"/>
              </w:rPr>
              <w:t>Zaktualizował:</w:t>
            </w:r>
          </w:p>
          <w:p w14:paraId="20A96C34" w14:textId="77777777" w:rsidR="00072D57" w:rsidRPr="00404CA2" w:rsidRDefault="00072D57" w:rsidP="00542258">
            <w:pPr>
              <w:rPr>
                <w:bCs/>
                <w:sz w:val="18"/>
                <w:szCs w:val="18"/>
              </w:rPr>
            </w:pPr>
          </w:p>
          <w:p w14:paraId="1EA8C7C8" w14:textId="77777777" w:rsidR="00072D57" w:rsidRPr="00404CA2" w:rsidRDefault="00072D57" w:rsidP="00542258">
            <w:pPr>
              <w:jc w:val="center"/>
              <w:rPr>
                <w:bCs/>
                <w:i/>
              </w:rPr>
            </w:pPr>
            <w:r w:rsidRPr="00404CA2">
              <w:rPr>
                <w:bCs/>
                <w:i/>
                <w:szCs w:val="22"/>
              </w:rPr>
              <w:t>Dorota Mielcarek</w:t>
            </w:r>
          </w:p>
          <w:p w14:paraId="4C0502AC" w14:textId="77777777" w:rsidR="00072D57" w:rsidRPr="00404CA2" w:rsidRDefault="00072D57" w:rsidP="00542258">
            <w:pPr>
              <w:jc w:val="center"/>
              <w:rPr>
                <w:bCs/>
                <w:sz w:val="20"/>
              </w:rPr>
            </w:pPr>
            <w:r w:rsidRPr="00404CA2">
              <w:rPr>
                <w:bCs/>
                <w:sz w:val="20"/>
              </w:rPr>
              <w:t>Pełnomocnik Zarządu ds. Systemów Zarządzania</w:t>
            </w:r>
          </w:p>
          <w:p w14:paraId="7744511B" w14:textId="77777777" w:rsidR="00072D57" w:rsidRPr="00404CA2" w:rsidRDefault="00072D57" w:rsidP="00542258">
            <w:pPr>
              <w:rPr>
                <w:bCs/>
                <w:sz w:val="20"/>
              </w:rPr>
            </w:pPr>
          </w:p>
          <w:p w14:paraId="12E863BC" w14:textId="77777777" w:rsidR="00072D57" w:rsidRPr="00404CA2" w:rsidRDefault="00072D57" w:rsidP="00542258">
            <w:pPr>
              <w:rPr>
                <w:bCs/>
                <w:sz w:val="20"/>
              </w:rPr>
            </w:pPr>
            <w:r w:rsidRPr="00404CA2">
              <w:rPr>
                <w:bCs/>
                <w:sz w:val="20"/>
              </w:rPr>
              <w:t xml:space="preserve">         30.01.2018 r.</w:t>
            </w:r>
          </w:p>
          <w:p w14:paraId="7846DE90" w14:textId="77777777" w:rsidR="00072D57" w:rsidRPr="00404CA2" w:rsidRDefault="00072D57" w:rsidP="00542258">
            <w:pPr>
              <w:rPr>
                <w:bCs/>
                <w:sz w:val="20"/>
              </w:rPr>
            </w:pPr>
            <w:r w:rsidRPr="00404CA2">
              <w:rPr>
                <w:bCs/>
                <w:sz w:val="20"/>
              </w:rPr>
              <w:t xml:space="preserve">        -------------------                        ------------------------</w:t>
            </w:r>
          </w:p>
          <w:p w14:paraId="51D52E27" w14:textId="77777777" w:rsidR="00072D57" w:rsidRPr="00404CA2" w:rsidRDefault="00072D57" w:rsidP="00542258">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14:paraId="7A58611C" w14:textId="77777777" w:rsidR="00072D57" w:rsidRPr="00404CA2" w:rsidRDefault="00072D57" w:rsidP="00542258">
            <w:pPr>
              <w:rPr>
                <w:bCs/>
                <w:sz w:val="18"/>
                <w:szCs w:val="18"/>
              </w:rPr>
            </w:pPr>
            <w:r w:rsidRPr="00404CA2">
              <w:rPr>
                <w:bCs/>
                <w:sz w:val="18"/>
                <w:szCs w:val="18"/>
              </w:rPr>
              <w:t>Zatwierdził:</w:t>
            </w:r>
          </w:p>
          <w:p w14:paraId="2B92724C" w14:textId="77777777" w:rsidR="00072D57" w:rsidRPr="00404CA2" w:rsidRDefault="00072D57" w:rsidP="00542258">
            <w:pPr>
              <w:rPr>
                <w:bCs/>
                <w:sz w:val="18"/>
                <w:szCs w:val="18"/>
              </w:rPr>
            </w:pPr>
          </w:p>
          <w:p w14:paraId="2C37A2A8" w14:textId="77777777" w:rsidR="00072D57" w:rsidRPr="00404CA2" w:rsidRDefault="00072D57" w:rsidP="00542258">
            <w:pPr>
              <w:jc w:val="center"/>
              <w:rPr>
                <w:bCs/>
                <w:i/>
              </w:rPr>
            </w:pPr>
            <w:r w:rsidRPr="00404CA2">
              <w:rPr>
                <w:bCs/>
                <w:i/>
                <w:szCs w:val="22"/>
              </w:rPr>
              <w:t>Janusz Łodziewski</w:t>
            </w:r>
          </w:p>
          <w:p w14:paraId="6D67C0B9" w14:textId="77777777" w:rsidR="00072D57" w:rsidRPr="00404CA2" w:rsidRDefault="00072D57" w:rsidP="00542258">
            <w:pPr>
              <w:jc w:val="center"/>
              <w:rPr>
                <w:bCs/>
                <w:sz w:val="20"/>
              </w:rPr>
            </w:pPr>
            <w:r w:rsidRPr="00404CA2">
              <w:rPr>
                <w:bCs/>
                <w:sz w:val="20"/>
              </w:rPr>
              <w:t>Dyrektor</w:t>
            </w:r>
          </w:p>
          <w:p w14:paraId="4059742A" w14:textId="77777777" w:rsidR="00072D57" w:rsidRPr="00404CA2" w:rsidRDefault="00072D57" w:rsidP="00542258">
            <w:pPr>
              <w:jc w:val="center"/>
              <w:rPr>
                <w:bCs/>
                <w:sz w:val="20"/>
              </w:rPr>
            </w:pPr>
          </w:p>
          <w:p w14:paraId="42CA4BF2" w14:textId="77777777" w:rsidR="00072D57" w:rsidRPr="00404CA2" w:rsidRDefault="00072D57" w:rsidP="00542258">
            <w:pPr>
              <w:rPr>
                <w:bCs/>
                <w:sz w:val="20"/>
              </w:rPr>
            </w:pPr>
            <w:r w:rsidRPr="00404CA2">
              <w:rPr>
                <w:bCs/>
                <w:sz w:val="20"/>
              </w:rPr>
              <w:t xml:space="preserve">         31.01.2018 r.</w:t>
            </w:r>
          </w:p>
          <w:p w14:paraId="65D050D6" w14:textId="77777777" w:rsidR="00072D57" w:rsidRPr="00404CA2" w:rsidRDefault="00072D57" w:rsidP="00542258">
            <w:pPr>
              <w:rPr>
                <w:bCs/>
                <w:sz w:val="20"/>
              </w:rPr>
            </w:pPr>
            <w:r w:rsidRPr="00404CA2">
              <w:rPr>
                <w:bCs/>
                <w:sz w:val="20"/>
              </w:rPr>
              <w:t xml:space="preserve">        -------------------                        ------------------------</w:t>
            </w:r>
          </w:p>
          <w:p w14:paraId="03BA1E5A" w14:textId="77777777" w:rsidR="00072D57" w:rsidRPr="00404CA2" w:rsidRDefault="00072D57" w:rsidP="00542258">
            <w:pPr>
              <w:rPr>
                <w:b/>
                <w:bCs/>
              </w:rPr>
            </w:pPr>
            <w:r w:rsidRPr="00404CA2">
              <w:rPr>
                <w:bCs/>
                <w:sz w:val="16"/>
                <w:szCs w:val="16"/>
              </w:rPr>
              <w:t xml:space="preserve">                 data                                                     podpis</w:t>
            </w:r>
          </w:p>
        </w:tc>
      </w:tr>
    </w:tbl>
    <w:p w14:paraId="0E630322" w14:textId="77777777" w:rsidR="00072D57" w:rsidRPr="00404CA2" w:rsidRDefault="00072D57" w:rsidP="003C1641">
      <w:pPr>
        <w:rPr>
          <w:sz w:val="6"/>
        </w:rPr>
        <w:sectPr w:rsidR="00072D57" w:rsidRPr="00404CA2" w:rsidSect="0022700F">
          <w:pgSz w:w="11906" w:h="16838"/>
          <w:pgMar w:top="1138" w:right="707" w:bottom="1025" w:left="1276" w:header="513" w:footer="789" w:gutter="0"/>
          <w:cols w:space="708"/>
        </w:sectPr>
      </w:pPr>
    </w:p>
    <w:p w14:paraId="077BEB99" w14:textId="77777777" w:rsidR="00072D57" w:rsidRPr="00404CA2" w:rsidRDefault="00072D57" w:rsidP="003C1641">
      <w:pPr>
        <w:numPr>
          <w:ilvl w:val="0"/>
          <w:numId w:val="28"/>
        </w:numPr>
        <w:shd w:val="clear" w:color="auto" w:fill="FEFEFE"/>
        <w:spacing w:line="276" w:lineRule="auto"/>
        <w:jc w:val="both"/>
        <w:rPr>
          <w:b/>
        </w:rPr>
      </w:pPr>
      <w:r w:rsidRPr="00404CA2">
        <w:rPr>
          <w:b/>
        </w:rPr>
        <w:lastRenderedPageBreak/>
        <w:t>PRZEDMIOT I ZAKRES STOSOWANIA</w:t>
      </w:r>
    </w:p>
    <w:p w14:paraId="380A018F" w14:textId="77777777" w:rsidR="00072D57" w:rsidRPr="00404CA2" w:rsidRDefault="00072D57" w:rsidP="003C1641">
      <w:pPr>
        <w:numPr>
          <w:ilvl w:val="1"/>
          <w:numId w:val="2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14:paraId="72EA8E88"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14:paraId="2B6AF177"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14:paraId="40BE3806" w14:textId="77777777" w:rsidR="00072D57" w:rsidRPr="00404CA2" w:rsidRDefault="00072D57" w:rsidP="003C1641">
      <w:pPr>
        <w:numPr>
          <w:ilvl w:val="1"/>
          <w:numId w:val="2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14:paraId="5C781731" w14:textId="77777777" w:rsidR="00072D57" w:rsidRPr="00404CA2" w:rsidRDefault="00072D57" w:rsidP="003C1641">
      <w:pPr>
        <w:shd w:val="clear" w:color="auto" w:fill="FEFEFE"/>
        <w:spacing w:line="276" w:lineRule="auto"/>
        <w:ind w:left="360"/>
        <w:jc w:val="both"/>
        <w:rPr>
          <w:szCs w:val="22"/>
        </w:rPr>
      </w:pPr>
    </w:p>
    <w:p w14:paraId="061EAAEA" w14:textId="77777777" w:rsidR="00072D57" w:rsidRPr="00404CA2" w:rsidRDefault="00072D57" w:rsidP="003C1641">
      <w:pPr>
        <w:numPr>
          <w:ilvl w:val="0"/>
          <w:numId w:val="28"/>
        </w:numPr>
        <w:shd w:val="clear" w:color="auto" w:fill="FEFEFE"/>
        <w:spacing w:line="276" w:lineRule="auto"/>
        <w:jc w:val="both"/>
        <w:rPr>
          <w:b/>
        </w:rPr>
      </w:pPr>
      <w:r w:rsidRPr="00404CA2">
        <w:rPr>
          <w:b/>
        </w:rPr>
        <w:t>WYMAGANIA OGÓLNE</w:t>
      </w:r>
    </w:p>
    <w:p w14:paraId="618F8D00" w14:textId="77777777" w:rsidR="00072D57" w:rsidRPr="00404CA2" w:rsidRDefault="00072D57" w:rsidP="003C1641">
      <w:pPr>
        <w:numPr>
          <w:ilvl w:val="1"/>
          <w:numId w:val="3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14:paraId="5B212977"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14:paraId="2240ACB9" w14:textId="77777777" w:rsidR="00072D57" w:rsidRPr="00404CA2" w:rsidRDefault="00072D57" w:rsidP="003C1641">
      <w:pPr>
        <w:numPr>
          <w:ilvl w:val="1"/>
          <w:numId w:val="3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14:paraId="262EFDAA" w14:textId="77777777" w:rsidR="00072D57" w:rsidRPr="00404CA2" w:rsidRDefault="00072D57" w:rsidP="003C1641">
      <w:pPr>
        <w:numPr>
          <w:ilvl w:val="1"/>
          <w:numId w:val="30"/>
        </w:numPr>
        <w:shd w:val="clear" w:color="auto" w:fill="FEFEFE"/>
        <w:jc w:val="both"/>
        <w:rPr>
          <w:szCs w:val="22"/>
        </w:rPr>
      </w:pPr>
      <w:r w:rsidRPr="00404CA2">
        <w:rPr>
          <w:szCs w:val="22"/>
        </w:rPr>
        <w:t xml:space="preserve"> Wykonawca zobowiązuje się do: </w:t>
      </w:r>
    </w:p>
    <w:p w14:paraId="73C62F08" w14:textId="77777777" w:rsidR="00072D57" w:rsidRPr="00404CA2" w:rsidRDefault="00072D57" w:rsidP="003C1641">
      <w:pPr>
        <w:numPr>
          <w:ilvl w:val="2"/>
          <w:numId w:val="3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14:paraId="150742AA" w14:textId="77777777" w:rsidR="00072D57" w:rsidRPr="00404CA2" w:rsidRDefault="00072D57" w:rsidP="003C1641">
      <w:pPr>
        <w:numPr>
          <w:ilvl w:val="2"/>
          <w:numId w:val="3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14:paraId="529537DE" w14:textId="77777777" w:rsidR="00072D57" w:rsidRPr="00404CA2" w:rsidRDefault="00072D57" w:rsidP="003C1641">
      <w:pPr>
        <w:numPr>
          <w:ilvl w:val="2"/>
          <w:numId w:val="3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14:paraId="418D1DC2"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14:paraId="5DBB7AB5" w14:textId="77777777" w:rsidR="00072D57" w:rsidRPr="00404CA2" w:rsidRDefault="00072D57" w:rsidP="003C1641">
      <w:pPr>
        <w:numPr>
          <w:ilvl w:val="2"/>
          <w:numId w:val="3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14:paraId="7C5F6CC8" w14:textId="77777777" w:rsidR="00072D57" w:rsidRPr="00404CA2" w:rsidRDefault="00072D57" w:rsidP="003C1641">
      <w:pPr>
        <w:numPr>
          <w:ilvl w:val="2"/>
          <w:numId w:val="3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14:paraId="73DD3E99" w14:textId="77777777" w:rsidR="00072D57" w:rsidRPr="00404CA2" w:rsidRDefault="00072D57" w:rsidP="003C1641">
      <w:pPr>
        <w:shd w:val="clear" w:color="auto" w:fill="FEFEFE"/>
        <w:ind w:left="720"/>
        <w:jc w:val="both"/>
        <w:rPr>
          <w:szCs w:val="22"/>
        </w:rPr>
      </w:pPr>
    </w:p>
    <w:p w14:paraId="09B75CDC" w14:textId="77777777" w:rsidR="00072D57" w:rsidRPr="00404CA2" w:rsidRDefault="00072D57" w:rsidP="003C1641">
      <w:pPr>
        <w:numPr>
          <w:ilvl w:val="0"/>
          <w:numId w:val="28"/>
        </w:numPr>
        <w:shd w:val="clear" w:color="auto" w:fill="FEFEFE"/>
        <w:spacing w:line="276" w:lineRule="auto"/>
        <w:jc w:val="both"/>
        <w:rPr>
          <w:b/>
        </w:rPr>
      </w:pPr>
      <w:r w:rsidRPr="00404CA2">
        <w:rPr>
          <w:b/>
        </w:rPr>
        <w:t>PODSTAWOWE CZYNNOŚCI PRZED ROZPOCZĘCIEM PRACY</w:t>
      </w:r>
    </w:p>
    <w:p w14:paraId="5A721F5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14:paraId="67292804" w14:textId="77777777" w:rsidR="00072D57" w:rsidRPr="00404CA2" w:rsidRDefault="00072D57" w:rsidP="003C1641">
      <w:pPr>
        <w:numPr>
          <w:ilvl w:val="2"/>
          <w:numId w:val="3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14:paraId="30F1125F" w14:textId="77777777" w:rsidR="00072D57" w:rsidRPr="00404CA2" w:rsidRDefault="00072D57" w:rsidP="003C1641">
      <w:pPr>
        <w:numPr>
          <w:ilvl w:val="2"/>
          <w:numId w:val="31"/>
        </w:numPr>
        <w:shd w:val="clear" w:color="auto" w:fill="FEFEFE"/>
        <w:jc w:val="both"/>
        <w:rPr>
          <w:szCs w:val="22"/>
        </w:rPr>
      </w:pPr>
      <w:r w:rsidRPr="00404CA2">
        <w:rPr>
          <w:szCs w:val="22"/>
        </w:rPr>
        <w:t xml:space="preserve">współdziałanie z Inspektorem ds. BHP  Spółki w przypadku wystąpienia zagrożeń dla zdrowia lub życia.  </w:t>
      </w:r>
    </w:p>
    <w:p w14:paraId="2B5A96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Koordynator Wykonawcy zgłasza Inspektorowi ds.  BHP potrzebę przeszkolenia pracowników realizujących inwestycję na terenie Spółki przed przystąpieniem do </w:t>
      </w:r>
      <w:r w:rsidRPr="00404CA2">
        <w:rPr>
          <w:szCs w:val="22"/>
        </w:rPr>
        <w:lastRenderedPageBreak/>
        <w:t>realizacji robót. Specjalista ds. BHP wyznacza termin realizacji szkolenia wprowadzającego.</w:t>
      </w:r>
    </w:p>
    <w:p w14:paraId="4D3CA01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14:paraId="29D63A85" w14:textId="77777777" w:rsidR="00072D57" w:rsidRPr="00404CA2" w:rsidRDefault="00072D57" w:rsidP="003C1641">
      <w:pPr>
        <w:shd w:val="clear" w:color="auto" w:fill="FEFEFE"/>
        <w:spacing w:line="276" w:lineRule="auto"/>
        <w:ind w:left="360"/>
        <w:jc w:val="both"/>
        <w:rPr>
          <w:szCs w:val="22"/>
        </w:rPr>
      </w:pPr>
    </w:p>
    <w:p w14:paraId="1A8FC195" w14:textId="77777777" w:rsidR="00072D57" w:rsidRPr="00404CA2" w:rsidRDefault="00072D57" w:rsidP="003C1641">
      <w:pPr>
        <w:numPr>
          <w:ilvl w:val="0"/>
          <w:numId w:val="31"/>
        </w:numPr>
        <w:shd w:val="clear" w:color="auto" w:fill="FEFEFE"/>
        <w:spacing w:line="276" w:lineRule="auto"/>
        <w:jc w:val="both"/>
        <w:rPr>
          <w:b/>
        </w:rPr>
      </w:pPr>
      <w:r w:rsidRPr="00404CA2">
        <w:rPr>
          <w:b/>
        </w:rPr>
        <w:t xml:space="preserve">WARUNKI KORZYSTANIA Z MEDIÓW </w:t>
      </w:r>
    </w:p>
    <w:p w14:paraId="18022CA0"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14:paraId="2676B22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Zabrania się Wykonawcy samowolnego poboru mediów.</w:t>
      </w:r>
    </w:p>
    <w:p w14:paraId="329CFBE0" w14:textId="77777777" w:rsidR="00072D57" w:rsidRPr="00404CA2" w:rsidRDefault="00072D57" w:rsidP="003C1641">
      <w:pPr>
        <w:shd w:val="clear" w:color="auto" w:fill="FEFEFE"/>
        <w:spacing w:line="276" w:lineRule="auto"/>
        <w:ind w:left="360"/>
        <w:jc w:val="both"/>
        <w:rPr>
          <w:szCs w:val="22"/>
        </w:rPr>
      </w:pPr>
    </w:p>
    <w:p w14:paraId="4B779053" w14:textId="77777777" w:rsidR="00072D57" w:rsidRPr="00404CA2" w:rsidRDefault="00072D57" w:rsidP="003C1641">
      <w:pPr>
        <w:numPr>
          <w:ilvl w:val="0"/>
          <w:numId w:val="31"/>
        </w:numPr>
        <w:shd w:val="clear" w:color="auto" w:fill="FEFEFE"/>
        <w:spacing w:line="276" w:lineRule="auto"/>
        <w:jc w:val="both"/>
        <w:rPr>
          <w:b/>
        </w:rPr>
      </w:pPr>
      <w:r w:rsidRPr="00404CA2">
        <w:rPr>
          <w:b/>
        </w:rPr>
        <w:t>SPOSÓB MAGAZYNOWANIA MATERIAŁÓW</w:t>
      </w:r>
    </w:p>
    <w:p w14:paraId="44E892B9"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14:paraId="2951A37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14:paraId="3BF9DBE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14:paraId="7B7649E4" w14:textId="77777777" w:rsidR="00072D57" w:rsidRPr="00404CA2" w:rsidRDefault="00072D57" w:rsidP="003C1641">
      <w:pPr>
        <w:shd w:val="clear" w:color="auto" w:fill="FEFEFE"/>
        <w:spacing w:line="276" w:lineRule="auto"/>
        <w:ind w:left="360"/>
        <w:jc w:val="both"/>
      </w:pPr>
    </w:p>
    <w:p w14:paraId="03FD9E47" w14:textId="77777777" w:rsidR="00072D57" w:rsidRPr="00404CA2" w:rsidRDefault="00072D57" w:rsidP="003C1641">
      <w:pPr>
        <w:numPr>
          <w:ilvl w:val="0"/>
          <w:numId w:val="31"/>
        </w:numPr>
        <w:shd w:val="clear" w:color="auto" w:fill="FEFEFE"/>
        <w:spacing w:line="276" w:lineRule="auto"/>
        <w:jc w:val="both"/>
        <w:rPr>
          <w:b/>
        </w:rPr>
      </w:pPr>
      <w:r w:rsidRPr="00404CA2">
        <w:rPr>
          <w:b/>
        </w:rPr>
        <w:t>SPOSÓB POSTĘPOWANIA Z ODPADAMI</w:t>
      </w:r>
    </w:p>
    <w:p w14:paraId="33ADB361"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14:paraId="29C762D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14:paraId="61267F7B"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Wykonawca zobowiązuje się do:</w:t>
      </w:r>
    </w:p>
    <w:p w14:paraId="1CF57B2F" w14:textId="77777777" w:rsidR="00072D57" w:rsidRPr="00404CA2" w:rsidRDefault="00072D57" w:rsidP="003C1641">
      <w:pPr>
        <w:numPr>
          <w:ilvl w:val="2"/>
          <w:numId w:val="31"/>
        </w:numPr>
        <w:shd w:val="clear" w:color="auto" w:fill="FEFEFE"/>
        <w:jc w:val="both"/>
        <w:rPr>
          <w:szCs w:val="22"/>
        </w:rPr>
      </w:pPr>
      <w:r w:rsidRPr="00404CA2">
        <w:rPr>
          <w:szCs w:val="22"/>
        </w:rPr>
        <w:t>segregacji odpadów,</w:t>
      </w:r>
    </w:p>
    <w:p w14:paraId="10838A53" w14:textId="77777777" w:rsidR="00072D57" w:rsidRPr="00404CA2" w:rsidRDefault="00072D57" w:rsidP="003C1641">
      <w:pPr>
        <w:numPr>
          <w:ilvl w:val="2"/>
          <w:numId w:val="3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14:paraId="215E5A3C" w14:textId="77777777" w:rsidR="00072D57" w:rsidRPr="00404CA2" w:rsidRDefault="00072D57" w:rsidP="003C1641">
      <w:pPr>
        <w:numPr>
          <w:ilvl w:val="2"/>
          <w:numId w:val="31"/>
        </w:numPr>
        <w:shd w:val="clear" w:color="auto" w:fill="FEFEFE"/>
        <w:jc w:val="both"/>
        <w:rPr>
          <w:szCs w:val="22"/>
        </w:rPr>
      </w:pPr>
      <w:r w:rsidRPr="00404CA2">
        <w:rPr>
          <w:szCs w:val="22"/>
        </w:rPr>
        <w:t>oznakowania i zabezpieczenia miejsc składowania odpadów niebezpiecznych oraz pojemników z odpadami,</w:t>
      </w:r>
    </w:p>
    <w:p w14:paraId="3BB87F99" w14:textId="77777777" w:rsidR="00072D57" w:rsidRPr="00404CA2" w:rsidRDefault="00072D57" w:rsidP="003C1641">
      <w:pPr>
        <w:numPr>
          <w:ilvl w:val="2"/>
          <w:numId w:val="31"/>
        </w:numPr>
        <w:shd w:val="clear" w:color="auto" w:fill="FEFEFE"/>
        <w:jc w:val="both"/>
        <w:rPr>
          <w:szCs w:val="22"/>
        </w:rPr>
      </w:pPr>
      <w:r w:rsidRPr="00404CA2">
        <w:rPr>
          <w:szCs w:val="22"/>
        </w:rPr>
        <w:t>prowadzenia kart ewidencji oraz kart przekazania odpadów.</w:t>
      </w:r>
    </w:p>
    <w:p w14:paraId="3003D538" w14:textId="77777777" w:rsidR="00072D57" w:rsidRPr="00404CA2" w:rsidRDefault="00072D57" w:rsidP="003C1641">
      <w:pPr>
        <w:shd w:val="clear" w:color="auto" w:fill="FEFEFE"/>
        <w:spacing w:line="276" w:lineRule="auto"/>
        <w:ind w:left="720"/>
        <w:jc w:val="both"/>
        <w:rPr>
          <w:szCs w:val="22"/>
        </w:rPr>
      </w:pPr>
    </w:p>
    <w:p w14:paraId="1E178782" w14:textId="77777777" w:rsidR="00072D57" w:rsidRPr="00404CA2" w:rsidRDefault="00072D57" w:rsidP="003C1641">
      <w:pPr>
        <w:numPr>
          <w:ilvl w:val="0"/>
          <w:numId w:val="31"/>
        </w:numPr>
        <w:shd w:val="clear" w:color="auto" w:fill="FEFEFE"/>
        <w:spacing w:line="276" w:lineRule="auto"/>
        <w:jc w:val="both"/>
        <w:rPr>
          <w:b/>
        </w:rPr>
      </w:pPr>
      <w:r w:rsidRPr="00404CA2">
        <w:rPr>
          <w:b/>
        </w:rPr>
        <w:t>METODYKA POSTĘPOWANIA NA WYPADEK AWARII, ZAGROŻENIA ŚRODOWISKA</w:t>
      </w:r>
    </w:p>
    <w:p w14:paraId="07B6489E"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14:paraId="770C8653" w14:textId="77777777" w:rsidR="00072D57" w:rsidRPr="00404CA2" w:rsidRDefault="00072D57" w:rsidP="003C1641">
      <w:pPr>
        <w:shd w:val="clear" w:color="auto" w:fill="FEFEFE"/>
        <w:spacing w:line="276" w:lineRule="auto"/>
        <w:ind w:left="360"/>
        <w:jc w:val="both"/>
        <w:rPr>
          <w:szCs w:val="22"/>
        </w:rPr>
      </w:pPr>
    </w:p>
    <w:p w14:paraId="368A0F72" w14:textId="77777777" w:rsidR="00072D57" w:rsidRPr="00404CA2" w:rsidRDefault="00072D57" w:rsidP="003C1641">
      <w:pPr>
        <w:numPr>
          <w:ilvl w:val="0"/>
          <w:numId w:val="31"/>
        </w:numPr>
        <w:shd w:val="clear" w:color="auto" w:fill="FEFEFE"/>
        <w:spacing w:line="276" w:lineRule="auto"/>
        <w:jc w:val="both"/>
        <w:rPr>
          <w:b/>
        </w:rPr>
      </w:pPr>
      <w:r w:rsidRPr="00404CA2">
        <w:rPr>
          <w:b/>
        </w:rPr>
        <w:t>PODSTAWOWE WYMOGI PODCZAS WYKONYWANIA PRAC</w:t>
      </w:r>
    </w:p>
    <w:p w14:paraId="697F5477"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14:paraId="54D8411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14:paraId="07459308"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14:paraId="1326499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14:paraId="3EE0E0DF"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14:paraId="541F9065"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14:paraId="59F3542C" w14:textId="77777777" w:rsidR="00072D57" w:rsidRPr="00404CA2" w:rsidRDefault="00072D57" w:rsidP="003C1641">
      <w:pPr>
        <w:shd w:val="clear" w:color="auto" w:fill="FEFEFE"/>
        <w:spacing w:line="276" w:lineRule="auto"/>
        <w:ind w:left="360"/>
        <w:jc w:val="both"/>
        <w:rPr>
          <w:szCs w:val="22"/>
        </w:rPr>
      </w:pPr>
    </w:p>
    <w:p w14:paraId="66F101E3"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ZASADY PRZESTRZEGANIA PRZEPISÓW P. POŻ. PRZEZ WYKONAWCĘ</w:t>
      </w:r>
    </w:p>
    <w:p w14:paraId="46E23C81"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14:paraId="7037EEF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14:paraId="2CD6515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14:paraId="34FC5772" w14:textId="77777777" w:rsidR="00072D57" w:rsidRPr="00404CA2" w:rsidRDefault="00072D57" w:rsidP="003C1641">
      <w:pPr>
        <w:numPr>
          <w:ilvl w:val="2"/>
          <w:numId w:val="31"/>
        </w:numPr>
        <w:shd w:val="clear" w:color="auto" w:fill="FEFEFE"/>
        <w:jc w:val="both"/>
        <w:rPr>
          <w:szCs w:val="22"/>
        </w:rPr>
      </w:pPr>
      <w:r w:rsidRPr="00404CA2">
        <w:rPr>
          <w:szCs w:val="22"/>
        </w:rPr>
        <w:t xml:space="preserve">użytkowania dodatkowych ogrzewaczy elektrycznych, </w:t>
      </w:r>
    </w:p>
    <w:p w14:paraId="4FB37127" w14:textId="77777777" w:rsidR="00072D57" w:rsidRPr="00404CA2" w:rsidRDefault="00072D57" w:rsidP="003C1641">
      <w:pPr>
        <w:numPr>
          <w:ilvl w:val="2"/>
          <w:numId w:val="31"/>
        </w:numPr>
        <w:shd w:val="clear" w:color="auto" w:fill="FEFEFE"/>
        <w:jc w:val="both"/>
        <w:rPr>
          <w:szCs w:val="22"/>
        </w:rPr>
      </w:pPr>
      <w:r w:rsidRPr="00404CA2">
        <w:rPr>
          <w:szCs w:val="22"/>
        </w:rPr>
        <w:t xml:space="preserve"> korzystania z uszkodzonych instalacji, urządzeń elektrycznych i gazowych, </w:t>
      </w:r>
    </w:p>
    <w:p w14:paraId="3208BC9C" w14:textId="77777777" w:rsidR="00072D57" w:rsidRPr="00404CA2" w:rsidRDefault="00072D57" w:rsidP="003C1641">
      <w:pPr>
        <w:numPr>
          <w:ilvl w:val="2"/>
          <w:numId w:val="3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14:paraId="1438858A" w14:textId="77777777" w:rsidR="00072D57" w:rsidRPr="00404CA2" w:rsidRDefault="00072D57" w:rsidP="003C1641">
      <w:pPr>
        <w:numPr>
          <w:ilvl w:val="2"/>
          <w:numId w:val="3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14:paraId="5767C2F1" w14:textId="77777777" w:rsidR="00072D57" w:rsidRPr="00404CA2" w:rsidRDefault="00072D57" w:rsidP="003C1641">
      <w:pPr>
        <w:numPr>
          <w:ilvl w:val="2"/>
          <w:numId w:val="31"/>
        </w:numPr>
        <w:shd w:val="clear" w:color="auto" w:fill="FEFEFE"/>
        <w:jc w:val="both"/>
        <w:rPr>
          <w:szCs w:val="22"/>
        </w:rPr>
      </w:pPr>
      <w:r w:rsidRPr="00404CA2">
        <w:rPr>
          <w:szCs w:val="22"/>
        </w:rPr>
        <w:t xml:space="preserve">zastawiania dojścia do czynnych tablic rozdzielczych, wyłączników, przełączników itp. urządzeń elektrycznych, </w:t>
      </w:r>
    </w:p>
    <w:p w14:paraId="42AE8027" w14:textId="77777777" w:rsidR="00072D57" w:rsidRPr="00404CA2" w:rsidRDefault="00072D57" w:rsidP="003C1641">
      <w:pPr>
        <w:numPr>
          <w:ilvl w:val="2"/>
          <w:numId w:val="3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14:paraId="3B77218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14:paraId="644DE4D9"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Prowadzenie prac spawalniczych na terenie Spółki przez Wykonawców, może odbywać się przy przestrzeganiu następujących zasad: </w:t>
      </w:r>
    </w:p>
    <w:p w14:paraId="1B514A80" w14:textId="77777777" w:rsidR="00072D57" w:rsidRPr="00404CA2" w:rsidRDefault="00072D57" w:rsidP="003C1641">
      <w:pPr>
        <w:numPr>
          <w:ilvl w:val="2"/>
          <w:numId w:val="31"/>
        </w:numPr>
        <w:shd w:val="clear" w:color="auto" w:fill="FEFEFE"/>
        <w:jc w:val="both"/>
        <w:rPr>
          <w:szCs w:val="22"/>
        </w:rPr>
      </w:pPr>
      <w:r w:rsidRPr="00404CA2">
        <w:rPr>
          <w:szCs w:val="22"/>
        </w:rPr>
        <w:t xml:space="preserve">zabezpieczenia terenu prowadzenia prac pożarowo niebezpiecznych w sprzęt gaśniczy, </w:t>
      </w:r>
    </w:p>
    <w:p w14:paraId="18A3D909" w14:textId="77777777" w:rsidR="00072D57" w:rsidRPr="00404CA2" w:rsidRDefault="00072D57" w:rsidP="003C1641">
      <w:pPr>
        <w:numPr>
          <w:ilvl w:val="2"/>
          <w:numId w:val="31"/>
        </w:numPr>
        <w:shd w:val="clear" w:color="auto" w:fill="FEFEFE"/>
        <w:jc w:val="both"/>
        <w:rPr>
          <w:szCs w:val="22"/>
        </w:rPr>
      </w:pPr>
      <w:r w:rsidRPr="00404CA2">
        <w:rPr>
          <w:szCs w:val="22"/>
        </w:rPr>
        <w:t>ustalenia miejsca składowania butli z gazem oraz ich ilości.</w:t>
      </w:r>
    </w:p>
    <w:p w14:paraId="60C9DB26"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14:paraId="3AE93971" w14:textId="77777777" w:rsidR="00072D57" w:rsidRPr="00404CA2" w:rsidRDefault="00072D57" w:rsidP="003C1641">
      <w:pPr>
        <w:shd w:val="clear" w:color="auto" w:fill="FEFEFE"/>
        <w:spacing w:line="276" w:lineRule="auto"/>
        <w:ind w:left="360"/>
        <w:jc w:val="both"/>
        <w:rPr>
          <w:szCs w:val="22"/>
        </w:rPr>
      </w:pPr>
    </w:p>
    <w:p w14:paraId="204D6876" w14:textId="77777777" w:rsidR="00072D57" w:rsidRPr="00404CA2" w:rsidRDefault="00072D57" w:rsidP="003C1641">
      <w:pPr>
        <w:shd w:val="clear" w:color="auto" w:fill="FEFEFE"/>
        <w:spacing w:line="276" w:lineRule="auto"/>
        <w:jc w:val="both"/>
        <w:rPr>
          <w:szCs w:val="22"/>
        </w:rPr>
      </w:pPr>
    </w:p>
    <w:p w14:paraId="54AD4A7C" w14:textId="77777777" w:rsidR="00072D57" w:rsidRPr="00404CA2" w:rsidRDefault="00072D57" w:rsidP="003C1641">
      <w:pPr>
        <w:numPr>
          <w:ilvl w:val="0"/>
          <w:numId w:val="31"/>
        </w:numPr>
        <w:shd w:val="clear" w:color="auto" w:fill="FEFEFE"/>
        <w:jc w:val="both"/>
        <w:rPr>
          <w:b/>
        </w:rPr>
      </w:pPr>
      <w:r w:rsidRPr="00404CA2">
        <w:rPr>
          <w:b/>
        </w:rPr>
        <w:t>TRYB  POSTĘPOWANIA W PRZYPADKU WYSTĄPIENIA WYPADKU PRZY PRACY ORAZ ZDARZENIA POTENCJALNIE WYPADKOWEGO</w:t>
      </w:r>
    </w:p>
    <w:p w14:paraId="170F6C2A" w14:textId="77777777" w:rsidR="00072D57" w:rsidRPr="00404CA2" w:rsidRDefault="00072D57" w:rsidP="003C1641">
      <w:pPr>
        <w:numPr>
          <w:ilvl w:val="1"/>
          <w:numId w:val="3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14:paraId="45B53710"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14:paraId="540E364E" w14:textId="77777777" w:rsidR="00072D57" w:rsidRPr="00404CA2" w:rsidRDefault="00072D57" w:rsidP="003C1641">
      <w:pPr>
        <w:numPr>
          <w:ilvl w:val="1"/>
          <w:numId w:val="3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14:paraId="404631D7" w14:textId="77777777" w:rsidR="00072D57" w:rsidRPr="00404CA2" w:rsidRDefault="00072D57" w:rsidP="003C1641">
      <w:pPr>
        <w:shd w:val="clear" w:color="auto" w:fill="FEFEFE"/>
        <w:spacing w:line="276" w:lineRule="auto"/>
        <w:ind w:left="360"/>
        <w:jc w:val="both"/>
        <w:rPr>
          <w:szCs w:val="22"/>
        </w:rPr>
      </w:pPr>
    </w:p>
    <w:p w14:paraId="5FF2E756" w14:textId="77777777" w:rsidR="00072D57" w:rsidRPr="00404CA2" w:rsidRDefault="00072D57" w:rsidP="003C1641">
      <w:pPr>
        <w:numPr>
          <w:ilvl w:val="0"/>
          <w:numId w:val="31"/>
        </w:numPr>
        <w:shd w:val="clear" w:color="auto" w:fill="FEFEFE"/>
        <w:spacing w:line="276" w:lineRule="auto"/>
        <w:jc w:val="both"/>
        <w:rPr>
          <w:b/>
          <w:szCs w:val="22"/>
        </w:rPr>
      </w:pPr>
      <w:r w:rsidRPr="00404CA2">
        <w:rPr>
          <w:b/>
          <w:szCs w:val="22"/>
        </w:rPr>
        <w:t xml:space="preserve">Instrukcja wchodzi w życie z dniem  01 lutego 2018 r. </w:t>
      </w:r>
    </w:p>
    <w:p w14:paraId="04A1AD1B" w14:textId="77777777" w:rsidR="00072D57" w:rsidRPr="00404CA2" w:rsidRDefault="00072D57" w:rsidP="003C1641">
      <w:pPr>
        <w:pStyle w:val="Tekstpodstawowy21"/>
        <w:spacing w:line="240" w:lineRule="auto"/>
        <w:rPr>
          <w:b/>
          <w:iCs/>
          <w:snapToGrid w:val="0"/>
          <w:sz w:val="28"/>
          <w:szCs w:val="28"/>
        </w:rPr>
      </w:pPr>
    </w:p>
    <w:p w14:paraId="497A96A3" w14:textId="77777777" w:rsidR="00072D57" w:rsidRPr="00404CA2" w:rsidRDefault="00072D57" w:rsidP="003C1641">
      <w:pPr>
        <w:pStyle w:val="Tekstpodstawowy21"/>
        <w:spacing w:line="240" w:lineRule="auto"/>
        <w:rPr>
          <w:b/>
          <w:iCs/>
          <w:snapToGrid w:val="0"/>
          <w:sz w:val="28"/>
          <w:szCs w:val="28"/>
        </w:rPr>
      </w:pPr>
    </w:p>
    <w:p w14:paraId="7EF1BD08" w14:textId="77777777" w:rsidR="00072D57" w:rsidRPr="00404CA2" w:rsidRDefault="00072D57" w:rsidP="003C1641">
      <w:pPr>
        <w:pStyle w:val="Tekstpodstawowy21"/>
        <w:spacing w:line="240" w:lineRule="auto"/>
        <w:rPr>
          <w:b/>
          <w:iCs/>
          <w:snapToGrid w:val="0"/>
          <w:sz w:val="28"/>
          <w:szCs w:val="28"/>
        </w:rPr>
      </w:pPr>
    </w:p>
    <w:p w14:paraId="1AEDE999" w14:textId="77777777" w:rsidR="00072D57" w:rsidRPr="00404CA2" w:rsidRDefault="00072D57" w:rsidP="003C1641">
      <w:pPr>
        <w:pStyle w:val="Tekstpodstawowy21"/>
        <w:spacing w:line="240" w:lineRule="auto"/>
        <w:rPr>
          <w:b/>
          <w:iCs/>
          <w:snapToGrid w:val="0"/>
          <w:sz w:val="28"/>
          <w:szCs w:val="28"/>
        </w:rPr>
      </w:pPr>
      <w:r w:rsidRPr="00404CA2">
        <w:rPr>
          <w:b/>
          <w:iCs/>
          <w:snapToGrid w:val="0"/>
          <w:sz w:val="28"/>
          <w:szCs w:val="28"/>
        </w:rPr>
        <w:t>TABELA ZMIAN</w:t>
      </w:r>
    </w:p>
    <w:p w14:paraId="342758A4" w14:textId="77777777" w:rsidR="00072D57" w:rsidRPr="00404CA2" w:rsidRDefault="00072D57" w:rsidP="003C1641">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7"/>
        <w:gridCol w:w="3835"/>
        <w:gridCol w:w="2550"/>
        <w:gridCol w:w="1418"/>
        <w:gridCol w:w="920"/>
      </w:tblGrid>
      <w:tr w:rsidR="00072D57" w:rsidRPr="00404CA2" w14:paraId="427A3604" w14:textId="77777777" w:rsidTr="00542258">
        <w:tc>
          <w:tcPr>
            <w:tcW w:w="487" w:type="dxa"/>
          </w:tcPr>
          <w:p w14:paraId="64805F0C"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Lp.</w:t>
            </w:r>
          </w:p>
        </w:tc>
        <w:tc>
          <w:tcPr>
            <w:tcW w:w="3836" w:type="dxa"/>
          </w:tcPr>
          <w:p w14:paraId="2BCB368A"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14:paraId="2DF8042E"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14:paraId="1EC52D75"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Data zmiany</w:t>
            </w:r>
          </w:p>
        </w:tc>
        <w:tc>
          <w:tcPr>
            <w:tcW w:w="920" w:type="dxa"/>
          </w:tcPr>
          <w:p w14:paraId="0D6DA5B1" w14:textId="77777777" w:rsidR="00072D57" w:rsidRPr="00404CA2" w:rsidRDefault="00072D57" w:rsidP="00542258">
            <w:pPr>
              <w:pStyle w:val="Tekstpodstawowy21"/>
              <w:spacing w:line="240" w:lineRule="auto"/>
              <w:jc w:val="center"/>
              <w:rPr>
                <w:b/>
                <w:bCs/>
                <w:iCs/>
                <w:snapToGrid w:val="0"/>
                <w:sz w:val="20"/>
              </w:rPr>
            </w:pPr>
            <w:r w:rsidRPr="00404CA2">
              <w:rPr>
                <w:b/>
                <w:bCs/>
                <w:iCs/>
                <w:snapToGrid w:val="0"/>
                <w:sz w:val="20"/>
              </w:rPr>
              <w:t>Wersja wydania</w:t>
            </w:r>
          </w:p>
        </w:tc>
      </w:tr>
      <w:tr w:rsidR="00072D57" w:rsidRPr="00404CA2" w14:paraId="580E7CD9" w14:textId="77777777" w:rsidTr="00542258">
        <w:tc>
          <w:tcPr>
            <w:tcW w:w="487" w:type="dxa"/>
          </w:tcPr>
          <w:p w14:paraId="65771290"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1.</w:t>
            </w:r>
          </w:p>
        </w:tc>
        <w:tc>
          <w:tcPr>
            <w:tcW w:w="3836" w:type="dxa"/>
          </w:tcPr>
          <w:p w14:paraId="241019B9"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Zmiana Pkt 2 „Wymagania ogólne”, rozszerzone zobowiązania Wykonawcy oraz treści  OŚWIADCZENIA</w:t>
            </w:r>
          </w:p>
        </w:tc>
        <w:tc>
          <w:tcPr>
            <w:tcW w:w="2551" w:type="dxa"/>
          </w:tcPr>
          <w:p w14:paraId="18B787E8" w14:textId="77777777" w:rsidR="00072D57" w:rsidRPr="00404CA2" w:rsidRDefault="00072D57" w:rsidP="00542258">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14:paraId="53E57D83"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01.02.2018 r.</w:t>
            </w:r>
          </w:p>
        </w:tc>
        <w:tc>
          <w:tcPr>
            <w:tcW w:w="920" w:type="dxa"/>
          </w:tcPr>
          <w:p w14:paraId="260CE734" w14:textId="77777777" w:rsidR="00072D57" w:rsidRPr="00404CA2" w:rsidRDefault="00072D57" w:rsidP="00542258">
            <w:pPr>
              <w:pStyle w:val="Tekstpodstawowy21"/>
              <w:spacing w:line="240" w:lineRule="auto"/>
              <w:rPr>
                <w:bCs/>
                <w:iCs/>
                <w:snapToGrid w:val="0"/>
                <w:sz w:val="20"/>
              </w:rPr>
            </w:pPr>
            <w:r w:rsidRPr="00404CA2">
              <w:rPr>
                <w:bCs/>
                <w:iCs/>
                <w:snapToGrid w:val="0"/>
                <w:sz w:val="20"/>
              </w:rPr>
              <w:t>6</w:t>
            </w:r>
          </w:p>
        </w:tc>
      </w:tr>
    </w:tbl>
    <w:p w14:paraId="3ED86B32" w14:textId="77777777" w:rsidR="00072D57" w:rsidRPr="00404CA2" w:rsidRDefault="00072D57" w:rsidP="003C1641">
      <w:pPr>
        <w:pStyle w:val="Tekstpodstawowy21"/>
        <w:spacing w:line="240" w:lineRule="auto"/>
        <w:rPr>
          <w:snapToGrid w:val="0"/>
        </w:rPr>
      </w:pPr>
    </w:p>
    <w:p w14:paraId="0F953941" w14:textId="77777777" w:rsidR="00072D57" w:rsidRDefault="00072D57" w:rsidP="003C1641">
      <w:pPr>
        <w:shd w:val="clear" w:color="auto" w:fill="FEFEFE"/>
        <w:spacing w:line="276" w:lineRule="auto"/>
        <w:jc w:val="both"/>
        <w:rPr>
          <w:b/>
        </w:rPr>
      </w:pPr>
    </w:p>
    <w:p w14:paraId="6AC22F27" w14:textId="77777777" w:rsidR="00072D57" w:rsidRDefault="00072D57" w:rsidP="003C1641">
      <w:pPr>
        <w:shd w:val="clear" w:color="auto" w:fill="FEFEFE"/>
        <w:spacing w:line="276" w:lineRule="auto"/>
        <w:jc w:val="both"/>
        <w:rPr>
          <w:b/>
        </w:rPr>
      </w:pPr>
    </w:p>
    <w:p w14:paraId="3697E261" w14:textId="77777777" w:rsidR="00072D57" w:rsidRDefault="00072D57" w:rsidP="003C1641">
      <w:pPr>
        <w:shd w:val="clear" w:color="auto" w:fill="FEFEFE"/>
        <w:spacing w:line="276" w:lineRule="auto"/>
        <w:jc w:val="both"/>
        <w:rPr>
          <w:b/>
        </w:rPr>
      </w:pPr>
    </w:p>
    <w:p w14:paraId="7BD47CB3" w14:textId="77777777" w:rsidR="00072D57" w:rsidRDefault="00072D57" w:rsidP="003C1641">
      <w:pPr>
        <w:shd w:val="clear" w:color="auto" w:fill="FEFEFE"/>
        <w:spacing w:line="276" w:lineRule="auto"/>
        <w:jc w:val="both"/>
        <w:rPr>
          <w:b/>
        </w:rPr>
      </w:pPr>
    </w:p>
    <w:p w14:paraId="21C0DA96" w14:textId="77777777" w:rsidR="00072D57" w:rsidRDefault="00072D57" w:rsidP="003C1641">
      <w:pPr>
        <w:shd w:val="clear" w:color="auto" w:fill="FEFEFE"/>
        <w:spacing w:line="276" w:lineRule="auto"/>
        <w:jc w:val="both"/>
        <w:rPr>
          <w:b/>
        </w:rPr>
      </w:pPr>
    </w:p>
    <w:p w14:paraId="7E8E7432" w14:textId="77777777" w:rsidR="00072D57" w:rsidRDefault="00072D57" w:rsidP="003C1641">
      <w:pPr>
        <w:shd w:val="clear" w:color="auto" w:fill="FEFEFE"/>
        <w:spacing w:line="276" w:lineRule="auto"/>
        <w:jc w:val="both"/>
        <w:rPr>
          <w:b/>
        </w:rPr>
      </w:pPr>
    </w:p>
    <w:p w14:paraId="3A0C9BD9" w14:textId="77777777" w:rsidR="00072D57" w:rsidRDefault="00072D57" w:rsidP="003C1641">
      <w:pPr>
        <w:pStyle w:val="Wypunktowanie2"/>
        <w:numPr>
          <w:ilvl w:val="0"/>
          <w:numId w:val="0"/>
        </w:numPr>
      </w:pPr>
    </w:p>
    <w:p w14:paraId="10C3AD13" w14:textId="77777777" w:rsidR="00072D57" w:rsidRDefault="00072D57" w:rsidP="003C1641">
      <w:pPr>
        <w:pStyle w:val="Wypunktowanie2"/>
        <w:numPr>
          <w:ilvl w:val="0"/>
          <w:numId w:val="0"/>
        </w:numPr>
      </w:pPr>
    </w:p>
    <w:p w14:paraId="3DD37231" w14:textId="77777777" w:rsidR="00072D57" w:rsidRDefault="00072D57" w:rsidP="003C1641">
      <w:pPr>
        <w:pStyle w:val="Wypunktowanie2"/>
        <w:numPr>
          <w:ilvl w:val="0"/>
          <w:numId w:val="0"/>
        </w:numPr>
      </w:pPr>
    </w:p>
    <w:p w14:paraId="73D095CB" w14:textId="77777777" w:rsidR="00072D57" w:rsidRDefault="00072D57" w:rsidP="003C1641">
      <w:pPr>
        <w:pStyle w:val="Wypunktowanie2"/>
        <w:numPr>
          <w:ilvl w:val="0"/>
          <w:numId w:val="0"/>
        </w:numPr>
      </w:pPr>
    </w:p>
    <w:p w14:paraId="240F7E57" w14:textId="77777777" w:rsidR="00072D57" w:rsidRDefault="00072D57" w:rsidP="003C1641">
      <w:pPr>
        <w:pStyle w:val="Wypunktowanie2"/>
        <w:numPr>
          <w:ilvl w:val="0"/>
          <w:numId w:val="0"/>
        </w:numPr>
      </w:pPr>
    </w:p>
    <w:p w14:paraId="016E912C" w14:textId="77777777" w:rsidR="00072D57" w:rsidRDefault="00072D57" w:rsidP="003C1641">
      <w:pPr>
        <w:pStyle w:val="Wypunktowanie2"/>
        <w:numPr>
          <w:ilvl w:val="0"/>
          <w:numId w:val="0"/>
        </w:numPr>
      </w:pPr>
    </w:p>
    <w:p w14:paraId="09C3F5FE" w14:textId="77777777" w:rsidR="00072D57" w:rsidRDefault="00072D57" w:rsidP="003C1641">
      <w:pPr>
        <w:pStyle w:val="Wypunktowanie2"/>
        <w:numPr>
          <w:ilvl w:val="0"/>
          <w:numId w:val="0"/>
        </w:numPr>
      </w:pPr>
    </w:p>
    <w:p w14:paraId="3DC0BCCF" w14:textId="77777777" w:rsidR="00072D57" w:rsidRDefault="00072D57" w:rsidP="003C1641">
      <w:pPr>
        <w:pStyle w:val="Wypunktowanie2"/>
        <w:numPr>
          <w:ilvl w:val="0"/>
          <w:numId w:val="0"/>
        </w:numPr>
      </w:pPr>
    </w:p>
    <w:p w14:paraId="261824A2" w14:textId="77777777" w:rsidR="00072D57" w:rsidRDefault="00072D57" w:rsidP="003C1641">
      <w:pPr>
        <w:pStyle w:val="Wypunktowanie2"/>
        <w:numPr>
          <w:ilvl w:val="0"/>
          <w:numId w:val="0"/>
        </w:numPr>
      </w:pPr>
    </w:p>
    <w:p w14:paraId="07422B54" w14:textId="79240419" w:rsidR="00072D57" w:rsidRDefault="00072D57" w:rsidP="003C1641">
      <w:pPr>
        <w:pStyle w:val="Wypunktowanie2"/>
        <w:numPr>
          <w:ilvl w:val="0"/>
          <w:numId w:val="0"/>
        </w:numPr>
      </w:pPr>
    </w:p>
    <w:p w14:paraId="75BE2A5D" w14:textId="1B6C3895" w:rsidR="00A448A4" w:rsidRDefault="00A448A4" w:rsidP="003C1641">
      <w:pPr>
        <w:pStyle w:val="Wypunktowanie2"/>
        <w:numPr>
          <w:ilvl w:val="0"/>
          <w:numId w:val="0"/>
        </w:numPr>
      </w:pPr>
    </w:p>
    <w:p w14:paraId="21C37D47" w14:textId="63A9DBC4" w:rsidR="00A448A4" w:rsidRDefault="00A448A4" w:rsidP="003C1641">
      <w:pPr>
        <w:pStyle w:val="Wypunktowanie2"/>
        <w:numPr>
          <w:ilvl w:val="0"/>
          <w:numId w:val="0"/>
        </w:numPr>
      </w:pPr>
    </w:p>
    <w:p w14:paraId="0660D948" w14:textId="77777777" w:rsidR="00A448A4" w:rsidRDefault="00A448A4" w:rsidP="003C1641">
      <w:pPr>
        <w:pStyle w:val="Wypunktowanie2"/>
        <w:numPr>
          <w:ilvl w:val="0"/>
          <w:numId w:val="0"/>
        </w:numPr>
      </w:pPr>
    </w:p>
    <w:p w14:paraId="1084EC24" w14:textId="77777777" w:rsidR="00072D57" w:rsidRDefault="00072D57" w:rsidP="003C1641">
      <w:pPr>
        <w:pStyle w:val="Wypunktowanie2"/>
        <w:numPr>
          <w:ilvl w:val="0"/>
          <w:numId w:val="0"/>
        </w:numPr>
      </w:pPr>
    </w:p>
    <w:p w14:paraId="5663E483" w14:textId="77777777" w:rsidR="00072D57" w:rsidRDefault="00072D57" w:rsidP="003C1641">
      <w:pPr>
        <w:pStyle w:val="Wypunktowanie2"/>
        <w:numPr>
          <w:ilvl w:val="0"/>
          <w:numId w:val="0"/>
        </w:numPr>
      </w:pPr>
    </w:p>
    <w:p w14:paraId="514261B6" w14:textId="77777777" w:rsidR="00072D57" w:rsidRDefault="00072D57" w:rsidP="003C1641">
      <w:pPr>
        <w:pStyle w:val="Wypunktowanie2"/>
        <w:numPr>
          <w:ilvl w:val="0"/>
          <w:numId w:val="0"/>
        </w:numPr>
      </w:pPr>
    </w:p>
    <w:p w14:paraId="7AAB6113" w14:textId="77777777" w:rsidR="00072D57" w:rsidRPr="00404CA2" w:rsidRDefault="00072D57" w:rsidP="003C1641">
      <w:pPr>
        <w:shd w:val="clear" w:color="auto" w:fill="FEFEFE"/>
        <w:spacing w:line="276" w:lineRule="auto"/>
        <w:jc w:val="both"/>
        <w:rPr>
          <w:b/>
        </w:rPr>
      </w:pPr>
      <w:r>
        <w:rPr>
          <w:b/>
        </w:rPr>
        <w:t>Załącznik nr 4</w:t>
      </w:r>
    </w:p>
    <w:p w14:paraId="1BB80D91" w14:textId="77777777" w:rsidR="00072D57" w:rsidRPr="00404CA2" w:rsidRDefault="00072D57" w:rsidP="003C1641">
      <w:pPr>
        <w:shd w:val="clear" w:color="auto" w:fill="FEFEFE"/>
        <w:spacing w:line="276" w:lineRule="auto"/>
        <w:jc w:val="both"/>
      </w:pPr>
      <w:r w:rsidRPr="00404CA2">
        <w:tab/>
      </w:r>
      <w:r>
        <w:tab/>
      </w:r>
      <w:r>
        <w:tab/>
      </w:r>
      <w:r>
        <w:tab/>
      </w:r>
      <w:r>
        <w:tab/>
      </w:r>
      <w:r>
        <w:tab/>
      </w:r>
      <w:r>
        <w:tab/>
      </w:r>
      <w:r>
        <w:tab/>
        <w:t>Koszalin, dn. …………………</w:t>
      </w:r>
    </w:p>
    <w:p w14:paraId="7EED2A4C" w14:textId="77777777" w:rsidR="00072D57" w:rsidRPr="00404CA2" w:rsidRDefault="00072D57" w:rsidP="003C1641">
      <w:pPr>
        <w:shd w:val="clear" w:color="auto" w:fill="FEFEFE"/>
        <w:spacing w:line="276" w:lineRule="auto"/>
      </w:pPr>
      <w:r w:rsidRPr="00404CA2">
        <w:t>……………………………………….</w:t>
      </w:r>
    </w:p>
    <w:p w14:paraId="6B7C8F68" w14:textId="77777777" w:rsidR="00072D57" w:rsidRPr="00404CA2" w:rsidRDefault="00072D57" w:rsidP="003C1641">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14:paraId="249674E8" w14:textId="77777777" w:rsidR="00072D57" w:rsidRPr="00404CA2" w:rsidRDefault="00072D57" w:rsidP="003C1641">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14:paraId="3B0F9FF4" w14:textId="77777777" w:rsidR="00072D57" w:rsidRPr="00404CA2" w:rsidRDefault="00072D57" w:rsidP="003C1641">
      <w:pPr>
        <w:shd w:val="clear" w:color="auto" w:fill="FEFEFE"/>
        <w:spacing w:line="276" w:lineRule="auto"/>
      </w:pPr>
    </w:p>
    <w:p w14:paraId="61782BE8" w14:textId="77777777" w:rsidR="00072D57" w:rsidRPr="00404CA2" w:rsidRDefault="00072D57" w:rsidP="003C1641">
      <w:pPr>
        <w:shd w:val="clear" w:color="auto" w:fill="FEFEFE"/>
        <w:spacing w:line="276" w:lineRule="auto"/>
        <w:jc w:val="center"/>
      </w:pPr>
      <w:r w:rsidRPr="00404CA2">
        <w:t>OŚWIADCZENIE</w:t>
      </w:r>
    </w:p>
    <w:p w14:paraId="5A393C12" w14:textId="77777777" w:rsidR="00072D57" w:rsidRPr="00404CA2" w:rsidRDefault="00072D57" w:rsidP="003C1641">
      <w:pPr>
        <w:shd w:val="clear" w:color="auto" w:fill="FEFEFE"/>
        <w:spacing w:line="276" w:lineRule="auto"/>
        <w:jc w:val="both"/>
        <w:rPr>
          <w:sz w:val="22"/>
        </w:rPr>
      </w:pPr>
    </w:p>
    <w:p w14:paraId="60C261BE" w14:textId="77777777" w:rsidR="00072D57" w:rsidRPr="00404CA2" w:rsidRDefault="00072D57" w:rsidP="003C1641">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14:paraId="1C2CA2BF" w14:textId="77777777" w:rsidR="00072D57" w:rsidRPr="00404CA2" w:rsidRDefault="00072D57" w:rsidP="003C1641">
      <w:pPr>
        <w:numPr>
          <w:ilvl w:val="0"/>
          <w:numId w:val="32"/>
        </w:numPr>
        <w:shd w:val="clear" w:color="auto" w:fill="FEFEFE"/>
        <w:spacing w:line="276" w:lineRule="auto"/>
        <w:jc w:val="both"/>
      </w:pPr>
      <w:r w:rsidRPr="00404CA2">
        <w:t xml:space="preserve">Zobowiązuję się do przestrzegania ogólnie obowiązujących przepisów prawa zawartych w:  </w:t>
      </w:r>
    </w:p>
    <w:p w14:paraId="776C425D" w14:textId="77777777" w:rsidR="00072D57" w:rsidRPr="00404CA2" w:rsidRDefault="00072D57" w:rsidP="003C1641">
      <w:pPr>
        <w:numPr>
          <w:ilvl w:val="0"/>
          <w:numId w:val="33"/>
        </w:numPr>
        <w:shd w:val="clear" w:color="auto" w:fill="FEFEFE"/>
        <w:spacing w:line="276" w:lineRule="auto"/>
        <w:jc w:val="both"/>
      </w:pPr>
      <w:r w:rsidRPr="00404CA2">
        <w:t xml:space="preserve">Kodeksie Pracy,  </w:t>
      </w:r>
    </w:p>
    <w:p w14:paraId="0F3AE6D8" w14:textId="77777777" w:rsidR="00072D57" w:rsidRPr="00404CA2" w:rsidRDefault="00072D57" w:rsidP="003C1641">
      <w:pPr>
        <w:numPr>
          <w:ilvl w:val="0"/>
          <w:numId w:val="33"/>
        </w:numPr>
        <w:shd w:val="clear" w:color="auto" w:fill="FEFEFE"/>
        <w:spacing w:line="276" w:lineRule="auto"/>
        <w:jc w:val="both"/>
      </w:pPr>
      <w:r w:rsidRPr="00404CA2">
        <w:t xml:space="preserve">Prawie Budowlanym,  </w:t>
      </w:r>
    </w:p>
    <w:p w14:paraId="61B6A616" w14:textId="77777777" w:rsidR="00072D57" w:rsidRPr="00404CA2" w:rsidRDefault="00072D57" w:rsidP="003C1641">
      <w:pPr>
        <w:numPr>
          <w:ilvl w:val="0"/>
          <w:numId w:val="33"/>
        </w:numPr>
        <w:shd w:val="clear" w:color="auto" w:fill="FEFEFE"/>
        <w:spacing w:line="276" w:lineRule="auto"/>
        <w:jc w:val="both"/>
      </w:pPr>
      <w:r w:rsidRPr="00404CA2">
        <w:t xml:space="preserve">Ogólnych przepisach i powszechnie obowiązujących zasadach BHP,  </w:t>
      </w:r>
    </w:p>
    <w:p w14:paraId="370E8DFB" w14:textId="77777777" w:rsidR="00072D57" w:rsidRPr="00404CA2" w:rsidRDefault="00072D57" w:rsidP="003C1641">
      <w:pPr>
        <w:numPr>
          <w:ilvl w:val="0"/>
          <w:numId w:val="3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14:paraId="4469B6EB" w14:textId="77777777" w:rsidR="00072D57" w:rsidRPr="00404CA2" w:rsidRDefault="00072D57" w:rsidP="003C1641">
      <w:pPr>
        <w:numPr>
          <w:ilvl w:val="0"/>
          <w:numId w:val="32"/>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14:paraId="269B1BF5" w14:textId="77777777" w:rsidR="00072D57" w:rsidRPr="00404CA2" w:rsidRDefault="00072D57" w:rsidP="003C1641">
      <w:pPr>
        <w:numPr>
          <w:ilvl w:val="0"/>
          <w:numId w:val="32"/>
        </w:numPr>
        <w:shd w:val="clear" w:color="auto" w:fill="FEFEFE"/>
        <w:spacing w:line="276" w:lineRule="auto"/>
        <w:jc w:val="both"/>
      </w:pPr>
      <w:r w:rsidRPr="00404CA2">
        <w:t xml:space="preserve">Pracownicy firmy posiadają: </w:t>
      </w:r>
    </w:p>
    <w:p w14:paraId="278C3D87" w14:textId="77777777" w:rsidR="00072D57" w:rsidRPr="00404CA2" w:rsidRDefault="00072D57" w:rsidP="003C1641">
      <w:pPr>
        <w:numPr>
          <w:ilvl w:val="0"/>
          <w:numId w:val="34"/>
        </w:numPr>
        <w:shd w:val="clear" w:color="auto" w:fill="FEFEFE"/>
        <w:spacing w:line="276" w:lineRule="auto"/>
        <w:jc w:val="both"/>
      </w:pPr>
      <w:r w:rsidRPr="00404CA2">
        <w:t xml:space="preserve">Aktualne zaświadczenia lekarskie o braku przeciwwskazań do wykonywania prac na danym stanowisku pracy. </w:t>
      </w:r>
    </w:p>
    <w:p w14:paraId="4A212E5F" w14:textId="77777777" w:rsidR="00072D57" w:rsidRPr="00404CA2" w:rsidRDefault="00072D57" w:rsidP="003C1641">
      <w:pPr>
        <w:numPr>
          <w:ilvl w:val="0"/>
          <w:numId w:val="34"/>
        </w:numPr>
        <w:shd w:val="clear" w:color="auto" w:fill="FEFEFE"/>
        <w:spacing w:line="276" w:lineRule="auto"/>
        <w:jc w:val="both"/>
      </w:pPr>
      <w:r w:rsidRPr="00404CA2">
        <w:t xml:space="preserve">Aktualne szkolenia BHP – zaświadczenie o przeprowadzonym instruktażu stanowiskowym na danym stanowisku pracy. </w:t>
      </w:r>
    </w:p>
    <w:p w14:paraId="75FCD38A" w14:textId="77777777" w:rsidR="00072D57" w:rsidRPr="00404CA2" w:rsidRDefault="00072D57" w:rsidP="003C1641">
      <w:pPr>
        <w:numPr>
          <w:ilvl w:val="0"/>
          <w:numId w:val="34"/>
        </w:numPr>
        <w:shd w:val="clear" w:color="auto" w:fill="FEFEFE"/>
        <w:spacing w:line="276" w:lineRule="auto"/>
        <w:jc w:val="both"/>
      </w:pPr>
      <w:r w:rsidRPr="00404CA2">
        <w:t xml:space="preserve">Aktualne uprawnienia do obsługi maszyn i urządzeń wymagających stosownych uprawnień i kwalifikacji. </w:t>
      </w:r>
    </w:p>
    <w:p w14:paraId="7F4C5DF3" w14:textId="77777777" w:rsidR="00072D57" w:rsidRPr="00404CA2" w:rsidRDefault="00072D57" w:rsidP="003C1641">
      <w:pPr>
        <w:numPr>
          <w:ilvl w:val="0"/>
          <w:numId w:val="34"/>
        </w:numPr>
        <w:shd w:val="clear" w:color="auto" w:fill="FEFEFE"/>
        <w:spacing w:line="276" w:lineRule="auto"/>
        <w:jc w:val="both"/>
      </w:pPr>
      <w:r w:rsidRPr="00404CA2">
        <w:t xml:space="preserve">Atestowane i okresowo poddawane przeglądom urządzenia, maszyny i narzędzia. </w:t>
      </w:r>
    </w:p>
    <w:p w14:paraId="2FBD2731" w14:textId="77777777" w:rsidR="00072D57" w:rsidRPr="00404CA2" w:rsidRDefault="00072D57" w:rsidP="003C1641">
      <w:pPr>
        <w:numPr>
          <w:ilvl w:val="0"/>
          <w:numId w:val="34"/>
        </w:numPr>
        <w:shd w:val="clear" w:color="auto" w:fill="FEFEFE"/>
        <w:spacing w:line="276" w:lineRule="auto"/>
        <w:jc w:val="both"/>
      </w:pPr>
      <w:r w:rsidRPr="00404CA2">
        <w:t xml:space="preserve">Odpowiednie do danej pracy odzież ochronną, sprzęt ochronny i zabezpieczający. </w:t>
      </w:r>
    </w:p>
    <w:p w14:paraId="06955CA5" w14:textId="77777777" w:rsidR="00072D57" w:rsidRPr="00404CA2" w:rsidRDefault="00072D57" w:rsidP="003C1641">
      <w:pPr>
        <w:numPr>
          <w:ilvl w:val="0"/>
          <w:numId w:val="3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14:paraId="2B0FD140" w14:textId="77777777" w:rsidR="00072D57" w:rsidRPr="00404CA2" w:rsidRDefault="00072D57" w:rsidP="003C1641">
      <w:pPr>
        <w:shd w:val="clear" w:color="auto" w:fill="FEFEFE"/>
        <w:spacing w:line="276" w:lineRule="auto"/>
        <w:jc w:val="both"/>
        <w:rPr>
          <w:szCs w:val="22"/>
        </w:rPr>
      </w:pPr>
    </w:p>
    <w:p w14:paraId="18DB5DA4" w14:textId="77777777" w:rsidR="00072D57" w:rsidRPr="00404CA2" w:rsidRDefault="00072D57" w:rsidP="003C1641">
      <w:pPr>
        <w:shd w:val="clear" w:color="auto" w:fill="FEFEFE"/>
        <w:spacing w:line="276" w:lineRule="auto"/>
        <w:jc w:val="both"/>
        <w:rPr>
          <w:szCs w:val="22"/>
        </w:rPr>
      </w:pPr>
      <w:r w:rsidRPr="00404CA2">
        <w:rPr>
          <w:szCs w:val="22"/>
        </w:rPr>
        <w:t>W imieniu i za Wykonawcę zobowiązanie podjął:</w:t>
      </w:r>
    </w:p>
    <w:p w14:paraId="32A42ACE" w14:textId="77777777" w:rsidR="00072D57" w:rsidRPr="00404CA2" w:rsidRDefault="00072D57" w:rsidP="003C1641">
      <w:pPr>
        <w:shd w:val="clear" w:color="auto" w:fill="FEFEFE"/>
        <w:spacing w:line="276" w:lineRule="auto"/>
        <w:jc w:val="both"/>
        <w:rPr>
          <w:szCs w:val="22"/>
        </w:rPr>
      </w:pPr>
    </w:p>
    <w:p w14:paraId="5F0AEC96" w14:textId="77777777" w:rsidR="00072D57" w:rsidRPr="00404CA2" w:rsidRDefault="00072D57" w:rsidP="003C1641">
      <w:pPr>
        <w:shd w:val="clear" w:color="auto" w:fill="FEFEFE"/>
        <w:spacing w:line="276" w:lineRule="auto"/>
        <w:jc w:val="both"/>
        <w:rPr>
          <w:szCs w:val="22"/>
        </w:rPr>
      </w:pPr>
      <w:r w:rsidRPr="00404CA2">
        <w:rPr>
          <w:szCs w:val="22"/>
        </w:rPr>
        <w:t>Imię i nazwisko ………………………………………………………………….</w:t>
      </w:r>
    </w:p>
    <w:p w14:paraId="412328D5" w14:textId="77777777" w:rsidR="00072D57" w:rsidRPr="00404CA2" w:rsidRDefault="00072D57" w:rsidP="003C1641">
      <w:pPr>
        <w:shd w:val="clear" w:color="auto" w:fill="FEFEFE"/>
        <w:spacing w:line="276" w:lineRule="auto"/>
        <w:jc w:val="both"/>
        <w:rPr>
          <w:szCs w:val="22"/>
        </w:rPr>
      </w:pPr>
      <w:r w:rsidRPr="00404CA2">
        <w:rPr>
          <w:szCs w:val="22"/>
        </w:rPr>
        <w:t>Stanowisko/funkcja ………………………………………………………….</w:t>
      </w:r>
    </w:p>
    <w:p w14:paraId="7CE25442" w14:textId="77777777" w:rsidR="00072D57" w:rsidRPr="00404CA2" w:rsidRDefault="00072D57" w:rsidP="003C1641">
      <w:pPr>
        <w:shd w:val="clear" w:color="auto" w:fill="FEFEFE"/>
        <w:spacing w:line="276" w:lineRule="auto"/>
        <w:jc w:val="both"/>
        <w:rPr>
          <w:szCs w:val="22"/>
        </w:rPr>
      </w:pPr>
      <w:r w:rsidRPr="00404CA2">
        <w:rPr>
          <w:szCs w:val="22"/>
        </w:rPr>
        <w:t>Data …………………..</w:t>
      </w:r>
    </w:p>
    <w:p w14:paraId="11C762DD" w14:textId="77777777" w:rsidR="00072D57" w:rsidRDefault="00072D57" w:rsidP="003C1641">
      <w:pPr>
        <w:jc w:val="both"/>
      </w:pPr>
    </w:p>
    <w:p w14:paraId="29286791" w14:textId="60F4E644" w:rsidR="00072D57" w:rsidRDefault="00072D57" w:rsidP="003C1641">
      <w:pPr>
        <w:pStyle w:val="Wypunktowanie2"/>
        <w:numPr>
          <w:ilvl w:val="0"/>
          <w:numId w:val="0"/>
        </w:numPr>
      </w:pPr>
    </w:p>
    <w:p w14:paraId="7CC2D3E6" w14:textId="6EA899E5" w:rsidR="00AF40A9" w:rsidRDefault="00AF40A9" w:rsidP="003C1641">
      <w:pPr>
        <w:pStyle w:val="Wypunktowanie2"/>
        <w:numPr>
          <w:ilvl w:val="0"/>
          <w:numId w:val="0"/>
        </w:numPr>
      </w:pPr>
    </w:p>
    <w:p w14:paraId="5524CB1E" w14:textId="7F913182" w:rsidR="00A448A4" w:rsidRDefault="00A448A4" w:rsidP="003C1641">
      <w:pPr>
        <w:pStyle w:val="Wypunktowanie2"/>
        <w:numPr>
          <w:ilvl w:val="0"/>
          <w:numId w:val="0"/>
        </w:numPr>
      </w:pPr>
    </w:p>
    <w:p w14:paraId="002552D9" w14:textId="32E803CF" w:rsidR="00A448A4" w:rsidRDefault="00A448A4" w:rsidP="003C1641">
      <w:pPr>
        <w:pStyle w:val="Wypunktowanie2"/>
        <w:numPr>
          <w:ilvl w:val="0"/>
          <w:numId w:val="0"/>
        </w:numPr>
      </w:pPr>
    </w:p>
    <w:p w14:paraId="09E6DFCA" w14:textId="77777777" w:rsidR="00A448A4" w:rsidRDefault="00A448A4" w:rsidP="003C1641">
      <w:pPr>
        <w:pStyle w:val="Wypunktowanie2"/>
        <w:numPr>
          <w:ilvl w:val="0"/>
          <w:numId w:val="0"/>
        </w:numPr>
      </w:pPr>
    </w:p>
    <w:p w14:paraId="0E19F0C2" w14:textId="77777777" w:rsidR="00072D57" w:rsidRDefault="00072D57" w:rsidP="003C1641">
      <w:pPr>
        <w:pStyle w:val="Wypunktowanie2"/>
        <w:numPr>
          <w:ilvl w:val="0"/>
          <w:numId w:val="0"/>
        </w:numPr>
      </w:pPr>
    </w:p>
    <w:p w14:paraId="1435F61B" w14:textId="77777777" w:rsidR="00072D57" w:rsidRPr="00471C0B" w:rsidRDefault="00072D57" w:rsidP="003C1641">
      <w:pPr>
        <w:ind w:left="5246" w:firstLine="708"/>
        <w:rPr>
          <w:b/>
        </w:rPr>
      </w:pPr>
      <w:r w:rsidRPr="00471C0B">
        <w:rPr>
          <w:b/>
        </w:rPr>
        <w:t>Zamawiający:</w:t>
      </w:r>
    </w:p>
    <w:p w14:paraId="752F230D" w14:textId="77777777" w:rsidR="00072D57" w:rsidRPr="00471C0B" w:rsidRDefault="00072D57" w:rsidP="003C1641">
      <w:pPr>
        <w:ind w:left="5954"/>
      </w:pPr>
      <w:r w:rsidRPr="00471C0B">
        <w:t>…………………………………………………………………………</w:t>
      </w:r>
    </w:p>
    <w:p w14:paraId="2C60A13C" w14:textId="77777777" w:rsidR="00072D57" w:rsidRPr="00471C0B" w:rsidRDefault="00072D57" w:rsidP="003C1641">
      <w:pPr>
        <w:ind w:left="5954"/>
        <w:jc w:val="center"/>
        <w:rPr>
          <w:i/>
          <w:sz w:val="20"/>
          <w:szCs w:val="20"/>
        </w:rPr>
      </w:pPr>
      <w:r w:rsidRPr="00471C0B">
        <w:rPr>
          <w:i/>
          <w:sz w:val="20"/>
          <w:szCs w:val="20"/>
        </w:rPr>
        <w:t>(pełna nazwa/firma, adres)</w:t>
      </w:r>
    </w:p>
    <w:p w14:paraId="121649D9" w14:textId="77777777" w:rsidR="00072D57" w:rsidRPr="00471C0B" w:rsidRDefault="00072D57" w:rsidP="003C1641">
      <w:pPr>
        <w:rPr>
          <w:b/>
        </w:rPr>
      </w:pPr>
      <w:r w:rsidRPr="00471C0B">
        <w:rPr>
          <w:b/>
        </w:rPr>
        <w:t>Wykonawca:</w:t>
      </w:r>
    </w:p>
    <w:p w14:paraId="7C1BD582" w14:textId="77777777" w:rsidR="00072D57" w:rsidRPr="00471C0B" w:rsidRDefault="00072D57" w:rsidP="003C1641">
      <w:pPr>
        <w:ind w:right="5954"/>
      </w:pPr>
      <w:r w:rsidRPr="00471C0B">
        <w:t>…………………………………………………………………………</w:t>
      </w:r>
    </w:p>
    <w:p w14:paraId="52DAC799"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E281DA9" w14:textId="77777777" w:rsidR="00072D57" w:rsidRPr="00471C0B" w:rsidRDefault="00072D57" w:rsidP="003C1641">
      <w:pPr>
        <w:rPr>
          <w:u w:val="single"/>
        </w:rPr>
      </w:pPr>
      <w:r w:rsidRPr="00471C0B">
        <w:rPr>
          <w:u w:val="single"/>
        </w:rPr>
        <w:t>reprezentowany przez:</w:t>
      </w:r>
    </w:p>
    <w:p w14:paraId="5406B782" w14:textId="77777777" w:rsidR="00072D57" w:rsidRPr="00471C0B" w:rsidRDefault="00072D57" w:rsidP="003C1641">
      <w:pPr>
        <w:ind w:right="5954"/>
      </w:pPr>
      <w:r w:rsidRPr="00471C0B">
        <w:t>…………………………………………………………………………</w:t>
      </w:r>
    </w:p>
    <w:p w14:paraId="20BACB46"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3914F620" w14:textId="77777777" w:rsidR="00072D57" w:rsidRPr="00471C0B" w:rsidRDefault="00072D57" w:rsidP="003C1641"/>
    <w:p w14:paraId="7432FE37" w14:textId="77777777" w:rsidR="00072D57" w:rsidRPr="00471C0B" w:rsidRDefault="00072D57" w:rsidP="003C1641">
      <w:pPr>
        <w:jc w:val="center"/>
        <w:rPr>
          <w:b/>
          <w:u w:val="single"/>
        </w:rPr>
      </w:pPr>
      <w:r w:rsidRPr="00471C0B">
        <w:rPr>
          <w:b/>
          <w:u w:val="single"/>
        </w:rPr>
        <w:t xml:space="preserve">Oświadczenie wykonawcy </w:t>
      </w:r>
    </w:p>
    <w:p w14:paraId="634F86F4" w14:textId="77777777" w:rsidR="00072D57" w:rsidRPr="00471C0B" w:rsidRDefault="00072D57" w:rsidP="003C1641">
      <w:pPr>
        <w:jc w:val="center"/>
        <w:rPr>
          <w:b/>
          <w:u w:val="single"/>
        </w:rPr>
      </w:pPr>
      <w:r w:rsidRPr="00471C0B">
        <w:rPr>
          <w:b/>
          <w:u w:val="single"/>
        </w:rPr>
        <w:t xml:space="preserve">DOTYCZĄCE SPEŁNIANIA WARUNKÓW UDZIAŁU W POSTĘPOWANIU </w:t>
      </w:r>
      <w:r w:rsidRPr="00471C0B">
        <w:rPr>
          <w:b/>
          <w:u w:val="single"/>
        </w:rPr>
        <w:br/>
      </w:r>
    </w:p>
    <w:p w14:paraId="7CF92BF5" w14:textId="77777777" w:rsidR="00072D57" w:rsidRPr="00471C0B" w:rsidRDefault="00072D57" w:rsidP="003C1641">
      <w:pPr>
        <w:ind w:firstLine="709"/>
        <w:jc w:val="both"/>
      </w:pPr>
      <w:r w:rsidRPr="00471C0B">
        <w:t>Na potrzeby postępowania o udzielenie zamówienia publicznego</w:t>
      </w:r>
      <w:r>
        <w:t xml:space="preserve"> </w:t>
      </w:r>
      <w:r w:rsidRPr="00471C0B">
        <w:t xml:space="preserve">pn. </w:t>
      </w:r>
      <w:r>
        <w:t>…………………………………………………</w:t>
      </w:r>
      <w:r w:rsidRPr="00471C0B">
        <w:t xml:space="preserve"> </w:t>
      </w:r>
      <w:r w:rsidRPr="00471C0B">
        <w:rPr>
          <w:i/>
          <w:sz w:val="20"/>
          <w:szCs w:val="20"/>
        </w:rPr>
        <w:t>(nazwa postępowania</w:t>
      </w:r>
      <w:r w:rsidRPr="00471C0B">
        <w:rPr>
          <w:i/>
        </w:rPr>
        <w:t>)</w:t>
      </w:r>
      <w:r w:rsidRPr="00471C0B">
        <w:t>, prowadzonego przez …………………………………………………</w:t>
      </w:r>
      <w:r w:rsidRPr="00471C0B">
        <w:rPr>
          <w:i/>
        </w:rPr>
        <w:t>(</w:t>
      </w:r>
      <w:r w:rsidRPr="00471C0B">
        <w:rPr>
          <w:i/>
          <w:sz w:val="20"/>
          <w:szCs w:val="20"/>
        </w:rPr>
        <w:t>oznaczenie zamawiającego</w:t>
      </w:r>
      <w:r w:rsidRPr="00471C0B">
        <w:rPr>
          <w:i/>
        </w:rPr>
        <w:t xml:space="preserve">), </w:t>
      </w:r>
      <w:r w:rsidRPr="00471C0B">
        <w:t>oświadczam, co następuje:</w:t>
      </w:r>
    </w:p>
    <w:p w14:paraId="7E1856BA" w14:textId="77777777" w:rsidR="00072D57" w:rsidRPr="00471C0B" w:rsidRDefault="00072D57" w:rsidP="003C1641">
      <w:pPr>
        <w:shd w:val="clear" w:color="auto" w:fill="BFBFBF"/>
        <w:jc w:val="both"/>
        <w:rPr>
          <w:b/>
        </w:rPr>
      </w:pPr>
      <w:r w:rsidRPr="00471C0B">
        <w:rPr>
          <w:b/>
        </w:rPr>
        <w:t>INFORMACJA DOTYCZĄCA WYKONAWCY:</w:t>
      </w:r>
    </w:p>
    <w:p w14:paraId="06C4202D" w14:textId="77777777" w:rsidR="00072D57" w:rsidRPr="00471C0B" w:rsidRDefault="00072D57" w:rsidP="003C1641">
      <w:pPr>
        <w:jc w:val="both"/>
      </w:pPr>
    </w:p>
    <w:p w14:paraId="2D13028A" w14:textId="77777777" w:rsidR="00072D57" w:rsidRPr="00471C0B" w:rsidRDefault="00072D57" w:rsidP="003C1641">
      <w:pPr>
        <w:jc w:val="both"/>
      </w:pPr>
      <w:r w:rsidRPr="00471C0B">
        <w:t xml:space="preserve">Oświadczam, że spełniam warunki udziału w postępowaniu określone przez zamawiającego w ……..…………………………………………………..………………………………………….. </w:t>
      </w:r>
      <w:r w:rsidRPr="00471C0B">
        <w:rPr>
          <w:i/>
          <w:sz w:val="20"/>
          <w:szCs w:val="20"/>
        </w:rPr>
        <w:t>(wskazać dokument i właściwą jednostkę redakcyjną dokumentu, w której określono warunki udziału w postępowaniu)</w:t>
      </w:r>
      <w:r w:rsidRPr="00471C0B">
        <w:rPr>
          <w:sz w:val="20"/>
          <w:szCs w:val="20"/>
        </w:rPr>
        <w:t>.</w:t>
      </w:r>
    </w:p>
    <w:p w14:paraId="4D5537B5" w14:textId="77777777" w:rsidR="00072D57" w:rsidRPr="00471C0B" w:rsidRDefault="00072D57" w:rsidP="003C1641">
      <w:pPr>
        <w:jc w:val="both"/>
      </w:pPr>
    </w:p>
    <w:p w14:paraId="5946F0D8"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1192835C" w14:textId="77777777" w:rsidR="00072D57" w:rsidRPr="00471C0B" w:rsidRDefault="00072D57" w:rsidP="003C1641">
      <w:pPr>
        <w:jc w:val="both"/>
      </w:pPr>
    </w:p>
    <w:p w14:paraId="3CC621AF"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1807186F" w14:textId="77777777" w:rsidR="00072D57" w:rsidRDefault="00072D57" w:rsidP="003C1641">
      <w:pPr>
        <w:ind w:left="5664" w:firstLine="708"/>
        <w:jc w:val="both"/>
        <w:rPr>
          <w:i/>
          <w:sz w:val="20"/>
          <w:szCs w:val="20"/>
        </w:rPr>
      </w:pPr>
      <w:r w:rsidRPr="00471C0B">
        <w:rPr>
          <w:i/>
          <w:sz w:val="20"/>
          <w:szCs w:val="20"/>
        </w:rPr>
        <w:t>(podpis)</w:t>
      </w:r>
    </w:p>
    <w:p w14:paraId="63411657" w14:textId="77777777" w:rsidR="00072D57" w:rsidRDefault="00072D57" w:rsidP="003C1641">
      <w:pPr>
        <w:ind w:left="5664" w:firstLine="708"/>
        <w:jc w:val="both"/>
        <w:rPr>
          <w:i/>
          <w:sz w:val="20"/>
          <w:szCs w:val="20"/>
        </w:rPr>
      </w:pPr>
    </w:p>
    <w:p w14:paraId="5302F467" w14:textId="77777777" w:rsidR="00072D57" w:rsidRDefault="00072D57" w:rsidP="003C1641">
      <w:pPr>
        <w:ind w:left="5664" w:firstLine="708"/>
        <w:jc w:val="both"/>
        <w:rPr>
          <w:i/>
          <w:sz w:val="20"/>
          <w:szCs w:val="20"/>
        </w:rPr>
      </w:pPr>
    </w:p>
    <w:p w14:paraId="3366E35E" w14:textId="77777777" w:rsidR="00072D57" w:rsidRDefault="00072D57" w:rsidP="003C1641">
      <w:pPr>
        <w:ind w:left="5664" w:firstLine="708"/>
        <w:jc w:val="both"/>
        <w:rPr>
          <w:i/>
          <w:sz w:val="20"/>
          <w:szCs w:val="20"/>
        </w:rPr>
      </w:pPr>
    </w:p>
    <w:p w14:paraId="0D2D5FB9" w14:textId="77777777" w:rsidR="00072D57" w:rsidRDefault="00072D57" w:rsidP="003C1641">
      <w:pPr>
        <w:ind w:left="5664" w:firstLine="708"/>
        <w:jc w:val="both"/>
        <w:rPr>
          <w:i/>
          <w:sz w:val="20"/>
          <w:szCs w:val="20"/>
        </w:rPr>
      </w:pPr>
    </w:p>
    <w:p w14:paraId="20BDF621" w14:textId="77777777" w:rsidR="00072D57" w:rsidRDefault="00072D57" w:rsidP="003C1641">
      <w:pPr>
        <w:ind w:left="5664" w:firstLine="708"/>
        <w:jc w:val="both"/>
        <w:rPr>
          <w:i/>
          <w:sz w:val="20"/>
          <w:szCs w:val="20"/>
        </w:rPr>
      </w:pPr>
    </w:p>
    <w:p w14:paraId="32981320" w14:textId="77777777" w:rsidR="00072D57" w:rsidRDefault="00072D57" w:rsidP="003C1641">
      <w:pPr>
        <w:ind w:left="5664" w:firstLine="708"/>
        <w:jc w:val="both"/>
        <w:rPr>
          <w:i/>
          <w:sz w:val="20"/>
          <w:szCs w:val="20"/>
        </w:rPr>
      </w:pPr>
    </w:p>
    <w:p w14:paraId="0F2282E0" w14:textId="77777777" w:rsidR="00072D57" w:rsidRDefault="00072D57" w:rsidP="003C1641">
      <w:pPr>
        <w:ind w:left="5664" w:firstLine="708"/>
        <w:jc w:val="both"/>
        <w:rPr>
          <w:i/>
          <w:sz w:val="20"/>
          <w:szCs w:val="20"/>
        </w:rPr>
      </w:pPr>
    </w:p>
    <w:p w14:paraId="3A039375" w14:textId="77777777" w:rsidR="00072D57" w:rsidRDefault="00072D57" w:rsidP="003C1641">
      <w:pPr>
        <w:ind w:left="5664" w:firstLine="708"/>
        <w:jc w:val="both"/>
        <w:rPr>
          <w:i/>
          <w:sz w:val="20"/>
          <w:szCs w:val="20"/>
        </w:rPr>
      </w:pPr>
    </w:p>
    <w:p w14:paraId="363CBF4E" w14:textId="77777777" w:rsidR="00072D57" w:rsidRDefault="00072D57" w:rsidP="003C1641">
      <w:pPr>
        <w:ind w:left="5664" w:firstLine="708"/>
        <w:jc w:val="both"/>
        <w:rPr>
          <w:i/>
          <w:sz w:val="20"/>
          <w:szCs w:val="20"/>
        </w:rPr>
      </w:pPr>
    </w:p>
    <w:p w14:paraId="5383D7F8" w14:textId="77777777" w:rsidR="00072D57" w:rsidRDefault="00072D57" w:rsidP="003C1641">
      <w:pPr>
        <w:ind w:left="5664" w:firstLine="708"/>
        <w:jc w:val="both"/>
        <w:rPr>
          <w:i/>
          <w:sz w:val="20"/>
          <w:szCs w:val="20"/>
        </w:rPr>
      </w:pPr>
    </w:p>
    <w:p w14:paraId="04012D9F" w14:textId="77777777" w:rsidR="00072D57" w:rsidRDefault="00072D57" w:rsidP="003C1641">
      <w:pPr>
        <w:ind w:left="5664" w:firstLine="708"/>
        <w:jc w:val="both"/>
        <w:rPr>
          <w:i/>
          <w:sz w:val="20"/>
          <w:szCs w:val="20"/>
        </w:rPr>
      </w:pPr>
    </w:p>
    <w:p w14:paraId="3C3FEF26" w14:textId="77777777" w:rsidR="00072D57" w:rsidRDefault="00072D57" w:rsidP="003C1641">
      <w:pPr>
        <w:ind w:left="5664" w:firstLine="708"/>
        <w:jc w:val="both"/>
        <w:rPr>
          <w:i/>
          <w:sz w:val="20"/>
          <w:szCs w:val="20"/>
        </w:rPr>
      </w:pPr>
    </w:p>
    <w:p w14:paraId="7BC65C18" w14:textId="77777777" w:rsidR="00072D57" w:rsidRDefault="00072D57" w:rsidP="003C1641">
      <w:pPr>
        <w:ind w:left="5664" w:firstLine="708"/>
        <w:jc w:val="both"/>
        <w:rPr>
          <w:i/>
          <w:sz w:val="20"/>
          <w:szCs w:val="20"/>
        </w:rPr>
      </w:pPr>
    </w:p>
    <w:p w14:paraId="03C7F604" w14:textId="77777777" w:rsidR="00072D57" w:rsidRDefault="00072D57" w:rsidP="003C1641">
      <w:pPr>
        <w:ind w:left="5664" w:firstLine="708"/>
        <w:jc w:val="both"/>
        <w:rPr>
          <w:i/>
          <w:sz w:val="20"/>
          <w:szCs w:val="20"/>
        </w:rPr>
      </w:pPr>
    </w:p>
    <w:p w14:paraId="29359D25" w14:textId="77777777" w:rsidR="00072D57" w:rsidRDefault="00072D57" w:rsidP="003C1641">
      <w:pPr>
        <w:ind w:left="5664" w:firstLine="708"/>
        <w:jc w:val="both"/>
        <w:rPr>
          <w:i/>
          <w:sz w:val="20"/>
          <w:szCs w:val="20"/>
        </w:rPr>
      </w:pPr>
    </w:p>
    <w:p w14:paraId="08DA55EF" w14:textId="77777777" w:rsidR="00072D57" w:rsidRDefault="00072D57" w:rsidP="003C1641">
      <w:pPr>
        <w:ind w:left="5664" w:firstLine="708"/>
        <w:jc w:val="both"/>
        <w:rPr>
          <w:i/>
          <w:sz w:val="20"/>
          <w:szCs w:val="20"/>
        </w:rPr>
      </w:pPr>
    </w:p>
    <w:p w14:paraId="3B1F5BDC" w14:textId="77777777" w:rsidR="00072D57" w:rsidRDefault="00072D57" w:rsidP="003C1641">
      <w:pPr>
        <w:ind w:left="5664" w:firstLine="708"/>
        <w:jc w:val="both"/>
        <w:rPr>
          <w:i/>
          <w:sz w:val="20"/>
          <w:szCs w:val="20"/>
        </w:rPr>
      </w:pPr>
    </w:p>
    <w:p w14:paraId="3D13DCF1" w14:textId="77777777" w:rsidR="00072D57" w:rsidRDefault="00072D57" w:rsidP="003C1641">
      <w:pPr>
        <w:ind w:left="5664" w:firstLine="708"/>
        <w:jc w:val="both"/>
        <w:rPr>
          <w:i/>
          <w:sz w:val="20"/>
          <w:szCs w:val="20"/>
        </w:rPr>
      </w:pPr>
    </w:p>
    <w:p w14:paraId="3E0FD11C" w14:textId="77777777" w:rsidR="00072D57" w:rsidRDefault="00072D57" w:rsidP="003C1641">
      <w:pPr>
        <w:ind w:left="5664" w:firstLine="708"/>
        <w:jc w:val="both"/>
        <w:rPr>
          <w:i/>
          <w:sz w:val="20"/>
          <w:szCs w:val="20"/>
        </w:rPr>
      </w:pPr>
    </w:p>
    <w:p w14:paraId="7FD5E48D" w14:textId="77777777" w:rsidR="00072D57" w:rsidRDefault="00072D57" w:rsidP="003C1641">
      <w:pPr>
        <w:ind w:left="5664" w:firstLine="708"/>
        <w:jc w:val="both"/>
        <w:rPr>
          <w:i/>
          <w:sz w:val="20"/>
          <w:szCs w:val="20"/>
        </w:rPr>
      </w:pPr>
    </w:p>
    <w:p w14:paraId="4BADFD11" w14:textId="77777777" w:rsidR="00072D57" w:rsidRPr="00471C0B" w:rsidRDefault="00072D57" w:rsidP="003C1641">
      <w:pPr>
        <w:ind w:left="5664" w:firstLine="708"/>
        <w:jc w:val="both"/>
        <w:rPr>
          <w:i/>
          <w:sz w:val="20"/>
          <w:szCs w:val="20"/>
        </w:rPr>
      </w:pPr>
    </w:p>
    <w:p w14:paraId="6CD25B27" w14:textId="77777777" w:rsidR="00072D57" w:rsidRPr="00471C0B" w:rsidRDefault="00072D57" w:rsidP="003C1641">
      <w:pPr>
        <w:shd w:val="clear" w:color="auto" w:fill="BFBFBF"/>
        <w:jc w:val="both"/>
      </w:pPr>
      <w:r w:rsidRPr="00471C0B">
        <w:rPr>
          <w:b/>
        </w:rPr>
        <w:t>INFORMACJA W ZWIĄZKU Z POLEGANIEM NA ZASOBACH INNYCH PODMIOTÓW</w:t>
      </w:r>
      <w:r w:rsidRPr="00471C0B">
        <w:t xml:space="preserve">: </w:t>
      </w:r>
    </w:p>
    <w:p w14:paraId="5CFFC92C" w14:textId="77777777" w:rsidR="00072D57" w:rsidRPr="00471C0B" w:rsidRDefault="00072D57" w:rsidP="003C1641">
      <w:pPr>
        <w:jc w:val="both"/>
      </w:pPr>
      <w:r w:rsidRPr="00471C0B">
        <w:t xml:space="preserve">Oświadczam, że w celu wykazania spełniania warunków udziału w postępowaniu, określonych przez zamawiającego w………………………………………………………...……….. </w:t>
      </w:r>
      <w:r w:rsidRPr="00471C0B">
        <w:rPr>
          <w:i/>
          <w:sz w:val="20"/>
          <w:szCs w:val="20"/>
        </w:rPr>
        <w:t>(wskazać dokument i właściwą jednostkę redakcyjną dokumentu, w której określono warunki udziału w postępowaniu</w:t>
      </w:r>
      <w:r w:rsidRPr="00471C0B">
        <w:rPr>
          <w:i/>
        </w:rPr>
        <w:t>),</w:t>
      </w:r>
      <w:r w:rsidRPr="00471C0B">
        <w:t xml:space="preserve"> polegam na zasobach następującego/</w:t>
      </w:r>
      <w:proofErr w:type="spellStart"/>
      <w:r w:rsidRPr="00471C0B">
        <w:t>ych</w:t>
      </w:r>
      <w:proofErr w:type="spellEnd"/>
      <w:r w:rsidRPr="00471C0B">
        <w:t xml:space="preserve"> podmiotu/ów: …………………………………………</w:t>
      </w:r>
      <w:r>
        <w:t>…</w:t>
      </w:r>
      <w:r w:rsidRPr="00471C0B">
        <w:t>, w następującym zakresie: …………………………………………</w:t>
      </w:r>
      <w:r>
        <w:t xml:space="preserve"> </w:t>
      </w:r>
      <w:r w:rsidRPr="00471C0B">
        <w:rPr>
          <w:i/>
          <w:sz w:val="20"/>
          <w:szCs w:val="20"/>
        </w:rPr>
        <w:t xml:space="preserve">(wskazać podmiot i określić odpowiedni zakres dla wskazanego podmiotu). </w:t>
      </w:r>
    </w:p>
    <w:p w14:paraId="5BD58D4D" w14:textId="77777777" w:rsidR="00072D57" w:rsidRDefault="00072D57" w:rsidP="003C1641">
      <w:pPr>
        <w:jc w:val="both"/>
      </w:pPr>
    </w:p>
    <w:p w14:paraId="2A9AA787"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A19B6BF" w14:textId="77777777" w:rsidR="00072D57" w:rsidRPr="00471C0B" w:rsidRDefault="00072D57" w:rsidP="003C1641">
      <w:pPr>
        <w:jc w:val="both"/>
      </w:pPr>
    </w:p>
    <w:p w14:paraId="1784628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CC598A8" w14:textId="77777777" w:rsidR="00072D57" w:rsidRPr="00471C0B" w:rsidRDefault="00072D57" w:rsidP="003C1641">
      <w:pPr>
        <w:ind w:left="5664" w:firstLine="708"/>
        <w:jc w:val="both"/>
        <w:rPr>
          <w:i/>
          <w:sz w:val="20"/>
          <w:szCs w:val="20"/>
        </w:rPr>
      </w:pPr>
      <w:r w:rsidRPr="00471C0B">
        <w:rPr>
          <w:i/>
          <w:sz w:val="20"/>
          <w:szCs w:val="20"/>
        </w:rPr>
        <w:t>(podpis)</w:t>
      </w:r>
    </w:p>
    <w:p w14:paraId="537E5247" w14:textId="77777777" w:rsidR="00072D57" w:rsidRDefault="00072D57" w:rsidP="003C1641">
      <w:pPr>
        <w:jc w:val="both"/>
        <w:rPr>
          <w:i/>
        </w:rPr>
      </w:pPr>
    </w:p>
    <w:p w14:paraId="30274130" w14:textId="77777777" w:rsidR="00072D57" w:rsidRDefault="00072D57" w:rsidP="003C1641">
      <w:pPr>
        <w:jc w:val="both"/>
        <w:rPr>
          <w:i/>
        </w:rPr>
      </w:pPr>
    </w:p>
    <w:p w14:paraId="6CFCAEA5" w14:textId="77777777" w:rsidR="00072D57" w:rsidRDefault="00072D57" w:rsidP="003C1641">
      <w:pPr>
        <w:jc w:val="both"/>
        <w:rPr>
          <w:i/>
        </w:rPr>
      </w:pPr>
    </w:p>
    <w:p w14:paraId="34C4D279" w14:textId="77777777" w:rsidR="00072D57" w:rsidRDefault="00072D57" w:rsidP="003C1641">
      <w:pPr>
        <w:jc w:val="both"/>
        <w:rPr>
          <w:i/>
        </w:rPr>
      </w:pPr>
    </w:p>
    <w:p w14:paraId="7DCB4066" w14:textId="77777777" w:rsidR="00072D57" w:rsidRDefault="00072D57" w:rsidP="003C1641">
      <w:pPr>
        <w:jc w:val="both"/>
        <w:rPr>
          <w:i/>
        </w:rPr>
      </w:pPr>
    </w:p>
    <w:p w14:paraId="79727E17" w14:textId="77777777" w:rsidR="00072D57" w:rsidRDefault="00072D57" w:rsidP="003C1641">
      <w:pPr>
        <w:jc w:val="both"/>
        <w:rPr>
          <w:i/>
        </w:rPr>
      </w:pPr>
    </w:p>
    <w:p w14:paraId="385C2E12" w14:textId="77777777" w:rsidR="00072D57" w:rsidRDefault="00072D57" w:rsidP="003C1641">
      <w:pPr>
        <w:jc w:val="both"/>
        <w:rPr>
          <w:i/>
        </w:rPr>
      </w:pPr>
    </w:p>
    <w:p w14:paraId="436029CD" w14:textId="77777777" w:rsidR="00072D57" w:rsidRDefault="00072D57" w:rsidP="003C1641">
      <w:pPr>
        <w:jc w:val="both"/>
        <w:rPr>
          <w:i/>
        </w:rPr>
      </w:pPr>
    </w:p>
    <w:p w14:paraId="5B307F54" w14:textId="77777777" w:rsidR="00072D57" w:rsidRDefault="00072D57" w:rsidP="003C1641">
      <w:pPr>
        <w:jc w:val="both"/>
        <w:rPr>
          <w:i/>
        </w:rPr>
      </w:pPr>
    </w:p>
    <w:p w14:paraId="6E919BE5" w14:textId="77777777" w:rsidR="00072D57" w:rsidRPr="00471C0B" w:rsidRDefault="00072D57" w:rsidP="003C1641">
      <w:pPr>
        <w:jc w:val="both"/>
        <w:rPr>
          <w:i/>
        </w:rPr>
      </w:pPr>
    </w:p>
    <w:p w14:paraId="63168CFC" w14:textId="77777777" w:rsidR="00072D57" w:rsidRPr="00471C0B" w:rsidRDefault="00072D57" w:rsidP="003C1641">
      <w:pPr>
        <w:ind w:left="5664" w:firstLine="708"/>
        <w:jc w:val="both"/>
        <w:rPr>
          <w:i/>
        </w:rPr>
      </w:pPr>
    </w:p>
    <w:p w14:paraId="732B95DB" w14:textId="77777777" w:rsidR="00072D57" w:rsidRPr="00471C0B" w:rsidRDefault="00072D57" w:rsidP="003C1641">
      <w:pPr>
        <w:shd w:val="clear" w:color="auto" w:fill="BFBFBF"/>
        <w:jc w:val="both"/>
        <w:rPr>
          <w:b/>
        </w:rPr>
      </w:pPr>
      <w:r w:rsidRPr="00471C0B">
        <w:rPr>
          <w:b/>
        </w:rPr>
        <w:t>OŚWIADCZENIE DOTYCZĄCE PODANYCH INFORMACJI:</w:t>
      </w:r>
    </w:p>
    <w:p w14:paraId="6A20EB7E" w14:textId="77777777" w:rsidR="00072D57" w:rsidRPr="00471C0B" w:rsidRDefault="00072D57" w:rsidP="003C1641">
      <w:pPr>
        <w:jc w:val="both"/>
      </w:pPr>
    </w:p>
    <w:p w14:paraId="0BF72136"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22C1BF54" w14:textId="77777777" w:rsidR="00072D57" w:rsidRPr="00471C0B" w:rsidRDefault="00072D57" w:rsidP="003C1641">
      <w:pPr>
        <w:jc w:val="both"/>
      </w:pPr>
    </w:p>
    <w:p w14:paraId="7DD5C185"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0C6DFA83" w14:textId="77777777" w:rsidR="00072D57" w:rsidRPr="00471C0B" w:rsidRDefault="00072D57" w:rsidP="003C1641">
      <w:pPr>
        <w:jc w:val="both"/>
      </w:pPr>
    </w:p>
    <w:p w14:paraId="72303C5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3F87E41F" w14:textId="77777777" w:rsidR="00072D57" w:rsidRPr="00471C0B" w:rsidRDefault="00072D57" w:rsidP="003C1641">
      <w:pPr>
        <w:ind w:left="5664" w:firstLine="708"/>
        <w:jc w:val="both"/>
        <w:rPr>
          <w:i/>
          <w:sz w:val="20"/>
          <w:szCs w:val="20"/>
        </w:rPr>
      </w:pPr>
      <w:r w:rsidRPr="00471C0B">
        <w:rPr>
          <w:i/>
          <w:sz w:val="20"/>
          <w:szCs w:val="20"/>
        </w:rPr>
        <w:t>(podpis)</w:t>
      </w:r>
    </w:p>
    <w:p w14:paraId="5B473F51" w14:textId="77777777" w:rsidR="00072D57" w:rsidRPr="00A22DCF" w:rsidRDefault="00072D57" w:rsidP="003C1641">
      <w:pPr>
        <w:spacing w:line="360" w:lineRule="auto"/>
        <w:jc w:val="both"/>
        <w:rPr>
          <w:rFonts w:ascii="Arial" w:hAnsi="Arial" w:cs="Arial"/>
          <w:sz w:val="21"/>
          <w:szCs w:val="21"/>
        </w:rPr>
      </w:pPr>
    </w:p>
    <w:p w14:paraId="57550042" w14:textId="77777777" w:rsidR="00072D57" w:rsidRDefault="00072D57" w:rsidP="003C1641">
      <w:pPr>
        <w:ind w:left="5664"/>
      </w:pPr>
    </w:p>
    <w:p w14:paraId="72F7CB26" w14:textId="77777777" w:rsidR="00072D57" w:rsidRDefault="00072D57" w:rsidP="003C1641"/>
    <w:p w14:paraId="27397594" w14:textId="77777777" w:rsidR="00072D57" w:rsidRDefault="00072D57" w:rsidP="003C1641">
      <w:pPr>
        <w:ind w:left="4956" w:firstLine="708"/>
      </w:pPr>
    </w:p>
    <w:p w14:paraId="62608382" w14:textId="77777777" w:rsidR="00072D57" w:rsidRDefault="00072D57" w:rsidP="003C1641">
      <w:pPr>
        <w:ind w:left="4956" w:firstLine="708"/>
      </w:pPr>
    </w:p>
    <w:p w14:paraId="2BA1FCC7" w14:textId="77777777" w:rsidR="00072D57" w:rsidRDefault="00072D57" w:rsidP="003C1641">
      <w:pPr>
        <w:ind w:left="4956" w:firstLine="708"/>
      </w:pPr>
    </w:p>
    <w:p w14:paraId="006B1D03" w14:textId="77777777" w:rsidR="00072D57" w:rsidRDefault="00072D57" w:rsidP="003C1641">
      <w:pPr>
        <w:ind w:left="4956" w:firstLine="708"/>
      </w:pPr>
    </w:p>
    <w:p w14:paraId="2844B0D7" w14:textId="77777777" w:rsidR="00072D57" w:rsidRDefault="00072D57" w:rsidP="003C1641">
      <w:pPr>
        <w:ind w:left="4956" w:firstLine="708"/>
      </w:pPr>
    </w:p>
    <w:p w14:paraId="6E40FD26" w14:textId="77777777" w:rsidR="00072D57" w:rsidRDefault="00072D57" w:rsidP="003C1641">
      <w:pPr>
        <w:ind w:left="4956" w:firstLine="708"/>
      </w:pPr>
    </w:p>
    <w:p w14:paraId="4E3C865D" w14:textId="77777777" w:rsidR="00072D57" w:rsidRDefault="00072D57" w:rsidP="003C1641">
      <w:pPr>
        <w:ind w:left="4956" w:firstLine="708"/>
      </w:pPr>
    </w:p>
    <w:p w14:paraId="02FB8112" w14:textId="77777777" w:rsidR="00072D57" w:rsidRDefault="00072D57" w:rsidP="003C1641">
      <w:pPr>
        <w:ind w:left="4956" w:firstLine="708"/>
      </w:pPr>
    </w:p>
    <w:p w14:paraId="05933681" w14:textId="77777777" w:rsidR="00072D57" w:rsidRDefault="00072D57" w:rsidP="003C1641">
      <w:pPr>
        <w:ind w:left="4956" w:firstLine="708"/>
      </w:pPr>
    </w:p>
    <w:p w14:paraId="0DC21D76" w14:textId="77777777" w:rsidR="00072D57" w:rsidRDefault="00072D57" w:rsidP="003C1641">
      <w:pPr>
        <w:ind w:left="5246" w:firstLine="708"/>
        <w:rPr>
          <w:rFonts w:ascii="Arial" w:hAnsi="Arial" w:cs="Arial"/>
          <w:b/>
          <w:sz w:val="20"/>
          <w:szCs w:val="20"/>
        </w:rPr>
      </w:pPr>
    </w:p>
    <w:p w14:paraId="6AF0F0BC" w14:textId="77777777" w:rsidR="00072D57" w:rsidRDefault="00072D57" w:rsidP="003C1641">
      <w:pPr>
        <w:ind w:left="5246" w:firstLine="708"/>
        <w:rPr>
          <w:rFonts w:ascii="Arial" w:hAnsi="Arial" w:cs="Arial"/>
          <w:b/>
          <w:sz w:val="20"/>
          <w:szCs w:val="20"/>
        </w:rPr>
      </w:pPr>
    </w:p>
    <w:p w14:paraId="38505754" w14:textId="77777777" w:rsidR="00072D57" w:rsidRDefault="00072D57" w:rsidP="003C1641">
      <w:pPr>
        <w:ind w:left="5246" w:firstLine="708"/>
        <w:rPr>
          <w:rFonts w:ascii="Arial" w:hAnsi="Arial" w:cs="Arial"/>
          <w:b/>
          <w:sz w:val="20"/>
          <w:szCs w:val="20"/>
        </w:rPr>
      </w:pPr>
    </w:p>
    <w:p w14:paraId="7D33153E" w14:textId="77777777" w:rsidR="00072D57" w:rsidRDefault="00072D57" w:rsidP="003C1641">
      <w:pPr>
        <w:ind w:left="5246" w:firstLine="708"/>
        <w:rPr>
          <w:rFonts w:ascii="Arial" w:hAnsi="Arial" w:cs="Arial"/>
          <w:b/>
          <w:sz w:val="20"/>
          <w:szCs w:val="20"/>
        </w:rPr>
      </w:pPr>
    </w:p>
    <w:p w14:paraId="2BC2E2A9" w14:textId="77777777" w:rsidR="00072D57" w:rsidRDefault="00072D57" w:rsidP="003C1641">
      <w:pPr>
        <w:ind w:left="5246" w:firstLine="708"/>
        <w:rPr>
          <w:b/>
        </w:rPr>
      </w:pPr>
    </w:p>
    <w:p w14:paraId="6E7E400A" w14:textId="77777777" w:rsidR="00072D57" w:rsidRDefault="00072D57" w:rsidP="003C1641">
      <w:pPr>
        <w:ind w:left="5246" w:firstLine="708"/>
        <w:rPr>
          <w:b/>
        </w:rPr>
      </w:pPr>
    </w:p>
    <w:p w14:paraId="7C6BA6E1" w14:textId="77777777" w:rsidR="00072D57" w:rsidRPr="00471C0B" w:rsidRDefault="00072D57" w:rsidP="003C1641">
      <w:pPr>
        <w:ind w:left="5246" w:firstLine="708"/>
        <w:rPr>
          <w:b/>
        </w:rPr>
      </w:pPr>
      <w:r w:rsidRPr="00471C0B">
        <w:rPr>
          <w:b/>
        </w:rPr>
        <w:t>Zamawiający:</w:t>
      </w:r>
    </w:p>
    <w:p w14:paraId="48EE11A1" w14:textId="77777777" w:rsidR="00072D57" w:rsidRPr="00471C0B" w:rsidRDefault="00072D57" w:rsidP="003C1641">
      <w:pPr>
        <w:ind w:left="5954"/>
      </w:pPr>
      <w:r w:rsidRPr="00471C0B">
        <w:t>………………………………………………………………………………</w:t>
      </w:r>
    </w:p>
    <w:p w14:paraId="70272C1F" w14:textId="77777777" w:rsidR="00072D57" w:rsidRPr="00471C0B" w:rsidRDefault="00072D57" w:rsidP="003C1641">
      <w:pPr>
        <w:ind w:left="5954"/>
        <w:jc w:val="center"/>
        <w:rPr>
          <w:i/>
          <w:sz w:val="20"/>
          <w:szCs w:val="20"/>
        </w:rPr>
      </w:pPr>
      <w:r w:rsidRPr="00471C0B">
        <w:rPr>
          <w:i/>
          <w:sz w:val="20"/>
          <w:szCs w:val="20"/>
        </w:rPr>
        <w:t>(pełna nazwa/firma, adres)</w:t>
      </w:r>
    </w:p>
    <w:p w14:paraId="29D48AEA" w14:textId="77777777" w:rsidR="00072D57" w:rsidRPr="00471C0B" w:rsidRDefault="00072D57" w:rsidP="003C1641">
      <w:pPr>
        <w:rPr>
          <w:b/>
        </w:rPr>
      </w:pPr>
    </w:p>
    <w:p w14:paraId="59E1EAFA" w14:textId="77777777" w:rsidR="00072D57" w:rsidRPr="00471C0B" w:rsidRDefault="00072D57" w:rsidP="003C1641">
      <w:pPr>
        <w:rPr>
          <w:b/>
        </w:rPr>
      </w:pPr>
      <w:r w:rsidRPr="00471C0B">
        <w:rPr>
          <w:b/>
        </w:rPr>
        <w:t>Wykonawca:</w:t>
      </w:r>
    </w:p>
    <w:p w14:paraId="4B006CF5" w14:textId="77777777" w:rsidR="00072D57" w:rsidRPr="00471C0B" w:rsidRDefault="00072D57" w:rsidP="003C1641">
      <w:pPr>
        <w:ind w:right="5954"/>
      </w:pPr>
      <w:r w:rsidRPr="00471C0B">
        <w:t>………………………………………………………………………………</w:t>
      </w:r>
    </w:p>
    <w:p w14:paraId="6A60E1AC" w14:textId="77777777" w:rsidR="00072D57" w:rsidRPr="00471C0B" w:rsidRDefault="00072D57" w:rsidP="003C1641">
      <w:pPr>
        <w:ind w:right="5953"/>
        <w:rPr>
          <w:i/>
          <w:sz w:val="20"/>
          <w:szCs w:val="20"/>
        </w:rPr>
      </w:pPr>
      <w:r w:rsidRPr="00471C0B">
        <w:rPr>
          <w:i/>
          <w:sz w:val="20"/>
          <w:szCs w:val="20"/>
        </w:rPr>
        <w:t>(pełna nazwa/firma, adres, w zależności od podmiotu: NIP/PESEL, KRS/</w:t>
      </w:r>
      <w:proofErr w:type="spellStart"/>
      <w:r w:rsidRPr="00471C0B">
        <w:rPr>
          <w:i/>
          <w:sz w:val="20"/>
          <w:szCs w:val="20"/>
        </w:rPr>
        <w:t>CEiDG</w:t>
      </w:r>
      <w:proofErr w:type="spellEnd"/>
      <w:r w:rsidRPr="00471C0B">
        <w:rPr>
          <w:i/>
          <w:sz w:val="20"/>
          <w:szCs w:val="20"/>
        </w:rPr>
        <w:t>)</w:t>
      </w:r>
    </w:p>
    <w:p w14:paraId="21BE6831" w14:textId="77777777" w:rsidR="00072D57" w:rsidRPr="00471C0B" w:rsidRDefault="00072D57" w:rsidP="003C1641">
      <w:pPr>
        <w:rPr>
          <w:u w:val="single"/>
        </w:rPr>
      </w:pPr>
      <w:r w:rsidRPr="00471C0B">
        <w:rPr>
          <w:u w:val="single"/>
        </w:rPr>
        <w:t>reprezentowany przez:</w:t>
      </w:r>
    </w:p>
    <w:p w14:paraId="20AFD813" w14:textId="77777777" w:rsidR="00072D57" w:rsidRPr="00471C0B" w:rsidRDefault="00072D57" w:rsidP="003C1641">
      <w:pPr>
        <w:ind w:right="5954"/>
      </w:pPr>
      <w:r w:rsidRPr="00471C0B">
        <w:t>………………………………………………………………………………</w:t>
      </w:r>
    </w:p>
    <w:p w14:paraId="15011431" w14:textId="77777777" w:rsidR="00072D57" w:rsidRPr="00471C0B" w:rsidRDefault="00072D57" w:rsidP="003C1641">
      <w:pPr>
        <w:ind w:right="5953"/>
        <w:rPr>
          <w:i/>
          <w:sz w:val="20"/>
          <w:szCs w:val="20"/>
        </w:rPr>
      </w:pPr>
      <w:r w:rsidRPr="00471C0B">
        <w:rPr>
          <w:i/>
          <w:sz w:val="20"/>
          <w:szCs w:val="20"/>
        </w:rPr>
        <w:t>(imię, nazwisko, stanowisko/podstawa do reprezentacji)</w:t>
      </w:r>
    </w:p>
    <w:p w14:paraId="6570539F" w14:textId="77777777" w:rsidR="00072D57" w:rsidRPr="00471C0B" w:rsidRDefault="00072D57" w:rsidP="003C1641"/>
    <w:p w14:paraId="2144E0F7" w14:textId="77777777" w:rsidR="00072D57" w:rsidRPr="00471C0B" w:rsidRDefault="00072D57" w:rsidP="003C1641"/>
    <w:p w14:paraId="6A773447" w14:textId="77777777" w:rsidR="00072D57" w:rsidRPr="00471C0B" w:rsidRDefault="00072D57" w:rsidP="003C1641">
      <w:pPr>
        <w:jc w:val="center"/>
        <w:rPr>
          <w:b/>
          <w:u w:val="single"/>
        </w:rPr>
      </w:pPr>
      <w:r w:rsidRPr="00471C0B">
        <w:rPr>
          <w:b/>
          <w:u w:val="single"/>
        </w:rPr>
        <w:t xml:space="preserve">Oświadczenie wykonawcy </w:t>
      </w:r>
    </w:p>
    <w:p w14:paraId="7A1D6BBE" w14:textId="77777777" w:rsidR="00072D57" w:rsidRPr="00471C0B" w:rsidRDefault="00072D57" w:rsidP="003C1641">
      <w:pPr>
        <w:jc w:val="center"/>
        <w:rPr>
          <w:b/>
        </w:rPr>
      </w:pPr>
      <w:r w:rsidRPr="00471C0B">
        <w:rPr>
          <w:b/>
        </w:rPr>
        <w:t xml:space="preserve">składane na podstawie art. 25a ust. 1 ustawy z dnia 29 stycznia 2004 r. </w:t>
      </w:r>
    </w:p>
    <w:p w14:paraId="55BB6410" w14:textId="77777777" w:rsidR="00072D57" w:rsidRPr="00471C0B" w:rsidRDefault="00072D57" w:rsidP="003C1641">
      <w:pPr>
        <w:jc w:val="center"/>
        <w:rPr>
          <w:b/>
        </w:rPr>
      </w:pPr>
      <w:r w:rsidRPr="00471C0B">
        <w:rPr>
          <w:b/>
        </w:rPr>
        <w:t xml:space="preserve"> Prawo zamówień publicznych (dalej jako: ustawa </w:t>
      </w:r>
      <w:proofErr w:type="spellStart"/>
      <w:r w:rsidRPr="00471C0B">
        <w:rPr>
          <w:b/>
        </w:rPr>
        <w:t>Pzp</w:t>
      </w:r>
      <w:proofErr w:type="spellEnd"/>
      <w:r w:rsidRPr="00471C0B">
        <w:rPr>
          <w:b/>
        </w:rPr>
        <w:t xml:space="preserve">), </w:t>
      </w:r>
    </w:p>
    <w:p w14:paraId="10FAA663" w14:textId="77777777" w:rsidR="00072D57" w:rsidRPr="00471C0B" w:rsidRDefault="00072D57" w:rsidP="003C1641">
      <w:pPr>
        <w:jc w:val="center"/>
        <w:rPr>
          <w:b/>
          <w:u w:val="single"/>
        </w:rPr>
      </w:pPr>
      <w:r w:rsidRPr="00471C0B">
        <w:rPr>
          <w:b/>
          <w:u w:val="single"/>
        </w:rPr>
        <w:t>DOTYCZĄCE PRZESŁANEK WYKLUCZENIA Z POSTĘPOWANIA</w:t>
      </w:r>
    </w:p>
    <w:p w14:paraId="7ACDDF01" w14:textId="77777777" w:rsidR="00072D57" w:rsidRPr="00471C0B" w:rsidRDefault="00072D57" w:rsidP="003C1641">
      <w:pPr>
        <w:jc w:val="both"/>
      </w:pPr>
    </w:p>
    <w:p w14:paraId="46F12EA9" w14:textId="77777777" w:rsidR="00072D57" w:rsidRDefault="00072D57" w:rsidP="003C1641">
      <w:pPr>
        <w:ind w:firstLine="708"/>
        <w:jc w:val="both"/>
      </w:pPr>
      <w:r w:rsidRPr="00471C0B">
        <w:t xml:space="preserve">Na potrzeby postępowania o udzielenie zamówienia publicznego pn. ………………………………………………………………….…………. </w:t>
      </w:r>
      <w:r w:rsidRPr="00471C0B">
        <w:rPr>
          <w:i/>
        </w:rPr>
        <w:t>(nazwa postępowania)</w:t>
      </w:r>
      <w:r w:rsidRPr="00471C0B">
        <w:t>,</w:t>
      </w:r>
      <w:r w:rsidRPr="00471C0B">
        <w:rPr>
          <w:i/>
        </w:rPr>
        <w:t xml:space="preserve"> </w:t>
      </w:r>
      <w:r w:rsidRPr="00471C0B">
        <w:t xml:space="preserve">prowadzonego przez ………………….………. </w:t>
      </w:r>
      <w:r w:rsidRPr="00471C0B">
        <w:rPr>
          <w:i/>
        </w:rPr>
        <w:t xml:space="preserve">(oznaczenie zamawiającego), </w:t>
      </w:r>
      <w:r w:rsidRPr="00471C0B">
        <w:t>oświadczam, co następuje:</w:t>
      </w:r>
    </w:p>
    <w:p w14:paraId="2D97E8A1" w14:textId="77777777" w:rsidR="00072D57" w:rsidRPr="00471C0B" w:rsidRDefault="00072D57" w:rsidP="003C1641">
      <w:pPr>
        <w:ind w:firstLine="708"/>
        <w:jc w:val="both"/>
      </w:pPr>
    </w:p>
    <w:p w14:paraId="37C43D28" w14:textId="77777777" w:rsidR="00072D57" w:rsidRPr="00471C0B" w:rsidRDefault="00072D57" w:rsidP="003C1641">
      <w:pPr>
        <w:shd w:val="clear" w:color="auto" w:fill="BFBFBF"/>
        <w:rPr>
          <w:b/>
        </w:rPr>
      </w:pPr>
      <w:r w:rsidRPr="00471C0B">
        <w:rPr>
          <w:b/>
        </w:rPr>
        <w:t>OŚWIADCZENIA DOTYCZĄCE WYKONAWCY:</w:t>
      </w:r>
    </w:p>
    <w:p w14:paraId="7E6B0B1C" w14:textId="77777777" w:rsidR="00072D57" w:rsidRDefault="00072D57" w:rsidP="003C1641">
      <w:pPr>
        <w:pStyle w:val="Akapitzlist"/>
        <w:spacing w:line="276" w:lineRule="auto"/>
        <w:jc w:val="both"/>
      </w:pPr>
    </w:p>
    <w:p w14:paraId="6B961A5E" w14:textId="77777777" w:rsidR="00072D57" w:rsidRPr="00471C0B" w:rsidRDefault="00072D57" w:rsidP="003C1641">
      <w:pPr>
        <w:pStyle w:val="Akapitzlist"/>
        <w:numPr>
          <w:ilvl w:val="0"/>
          <w:numId w:val="26"/>
        </w:numPr>
        <w:spacing w:line="276" w:lineRule="auto"/>
        <w:jc w:val="both"/>
      </w:pPr>
      <w:r w:rsidRPr="00471C0B">
        <w:t xml:space="preserve">Oświadczam, że nie podlegam wykluczeniu z postępowania na podstawie </w:t>
      </w:r>
      <w:r w:rsidRPr="00471C0B">
        <w:br/>
        <w:t xml:space="preserve">art. 24 ust 1 pkt 12-23 ustawy </w:t>
      </w:r>
      <w:proofErr w:type="spellStart"/>
      <w:r w:rsidRPr="00471C0B">
        <w:t>Pzp</w:t>
      </w:r>
      <w:proofErr w:type="spellEnd"/>
      <w:r w:rsidRPr="00471C0B">
        <w:t>.</w:t>
      </w:r>
    </w:p>
    <w:p w14:paraId="787E893F" w14:textId="77777777" w:rsidR="00072D57" w:rsidRPr="00471C0B" w:rsidRDefault="00072D57" w:rsidP="003C1641">
      <w:pPr>
        <w:pStyle w:val="Akapitzlist"/>
        <w:numPr>
          <w:ilvl w:val="0"/>
          <w:numId w:val="26"/>
        </w:numPr>
        <w:spacing w:line="276" w:lineRule="auto"/>
        <w:jc w:val="both"/>
        <w:rPr>
          <w:sz w:val="20"/>
          <w:szCs w:val="20"/>
        </w:rPr>
      </w:pPr>
      <w:r w:rsidRPr="00471C0B">
        <w:rPr>
          <w:sz w:val="20"/>
          <w:szCs w:val="20"/>
        </w:rPr>
        <w:t xml:space="preserve">[UWAGA: </w:t>
      </w:r>
      <w:r w:rsidRPr="00471C0B">
        <w:rPr>
          <w:i/>
          <w:sz w:val="20"/>
          <w:szCs w:val="20"/>
        </w:rPr>
        <w:t>zastosować tylko wtedy, gdy zamawiający przewidział wykluczenie wykonawcy z postępowania na podstawie ww. przepisu</w:t>
      </w:r>
      <w:r w:rsidRPr="00471C0B">
        <w:rPr>
          <w:sz w:val="20"/>
          <w:szCs w:val="20"/>
        </w:rPr>
        <w:t>]</w:t>
      </w:r>
    </w:p>
    <w:p w14:paraId="296434E4" w14:textId="77777777" w:rsidR="00072D57" w:rsidRPr="00471C0B" w:rsidRDefault="00072D57" w:rsidP="003C1641">
      <w:pPr>
        <w:pStyle w:val="Akapitzlist"/>
        <w:spacing w:line="276" w:lineRule="auto"/>
        <w:jc w:val="both"/>
      </w:pPr>
      <w:r w:rsidRPr="00471C0B">
        <w:t xml:space="preserve">Oświadczam, że nie podlegam wykluczeniu z postępowania na podstawie </w:t>
      </w:r>
      <w:r w:rsidRPr="00471C0B">
        <w:br/>
        <w:t xml:space="preserve">art. 24 ust. 5 ustawy </w:t>
      </w:r>
      <w:proofErr w:type="spellStart"/>
      <w:r w:rsidRPr="00471C0B">
        <w:t>Pzp</w:t>
      </w:r>
      <w:proofErr w:type="spellEnd"/>
      <w:r w:rsidRPr="00471C0B">
        <w:t xml:space="preserve">  .</w:t>
      </w:r>
    </w:p>
    <w:p w14:paraId="044DE42D" w14:textId="77777777" w:rsidR="00072D57" w:rsidRPr="00471C0B" w:rsidRDefault="00072D57" w:rsidP="003C1641">
      <w:pPr>
        <w:jc w:val="both"/>
        <w:rPr>
          <w:i/>
        </w:rPr>
      </w:pPr>
    </w:p>
    <w:p w14:paraId="3B37418E" w14:textId="77777777" w:rsidR="00072D57" w:rsidRPr="00471C0B" w:rsidRDefault="00072D57" w:rsidP="003C1641">
      <w:pPr>
        <w:jc w:val="both"/>
      </w:pPr>
      <w:r w:rsidRPr="00471C0B">
        <w:t xml:space="preserve">…………….……. </w:t>
      </w:r>
      <w:r w:rsidRPr="00471C0B">
        <w:rPr>
          <w:i/>
          <w:sz w:val="20"/>
          <w:szCs w:val="20"/>
        </w:rPr>
        <w:t>(miejscowość)</w:t>
      </w:r>
      <w:r w:rsidRPr="00471C0B">
        <w:rPr>
          <w:i/>
        </w:rPr>
        <w:t xml:space="preserve">, </w:t>
      </w:r>
      <w:r w:rsidRPr="00471C0B">
        <w:t xml:space="preserve">dnia ………….……. r. </w:t>
      </w:r>
    </w:p>
    <w:p w14:paraId="51DAA8B2" w14:textId="77777777" w:rsidR="00072D57" w:rsidRPr="00471C0B" w:rsidRDefault="00072D57" w:rsidP="003C1641">
      <w:pPr>
        <w:jc w:val="both"/>
      </w:pPr>
    </w:p>
    <w:p w14:paraId="4C8692C6"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61B99529" w14:textId="77777777" w:rsidR="00072D57" w:rsidRPr="00471C0B" w:rsidRDefault="00072D57" w:rsidP="003C1641">
      <w:pPr>
        <w:ind w:left="5664" w:firstLine="708"/>
        <w:jc w:val="both"/>
        <w:rPr>
          <w:i/>
          <w:sz w:val="20"/>
          <w:szCs w:val="20"/>
        </w:rPr>
      </w:pPr>
      <w:r w:rsidRPr="00471C0B">
        <w:rPr>
          <w:i/>
          <w:sz w:val="20"/>
          <w:szCs w:val="20"/>
        </w:rPr>
        <w:t>(podpis)</w:t>
      </w:r>
    </w:p>
    <w:p w14:paraId="279C40EE" w14:textId="77777777" w:rsidR="00072D57" w:rsidRDefault="00072D57" w:rsidP="003C1641">
      <w:pPr>
        <w:ind w:left="5664" w:firstLine="708"/>
        <w:jc w:val="both"/>
        <w:rPr>
          <w:i/>
        </w:rPr>
      </w:pPr>
    </w:p>
    <w:p w14:paraId="3073A7AE" w14:textId="77777777" w:rsidR="00072D57" w:rsidRDefault="00072D57" w:rsidP="003C1641">
      <w:pPr>
        <w:jc w:val="both"/>
        <w:rPr>
          <w:i/>
        </w:rPr>
      </w:pPr>
    </w:p>
    <w:p w14:paraId="5FF4810C" w14:textId="77777777" w:rsidR="00072D57" w:rsidRDefault="00072D57" w:rsidP="003C1641">
      <w:pPr>
        <w:jc w:val="both"/>
        <w:rPr>
          <w:i/>
        </w:rPr>
      </w:pPr>
    </w:p>
    <w:p w14:paraId="2D6F6608" w14:textId="4C7C41EC" w:rsidR="00072D57" w:rsidRDefault="00072D57" w:rsidP="003C1641">
      <w:pPr>
        <w:jc w:val="both"/>
        <w:rPr>
          <w:i/>
        </w:rPr>
      </w:pPr>
    </w:p>
    <w:p w14:paraId="55F9DF5D" w14:textId="77777777" w:rsidR="00A448A4" w:rsidRDefault="00A448A4" w:rsidP="003C1641">
      <w:pPr>
        <w:jc w:val="both"/>
        <w:rPr>
          <w:i/>
        </w:rPr>
      </w:pPr>
    </w:p>
    <w:p w14:paraId="25AA08C4" w14:textId="6DFACA73" w:rsidR="00072D57" w:rsidRDefault="00072D57" w:rsidP="003C1641">
      <w:pPr>
        <w:ind w:left="5664" w:firstLine="708"/>
        <w:jc w:val="both"/>
        <w:rPr>
          <w:i/>
        </w:rPr>
      </w:pPr>
    </w:p>
    <w:p w14:paraId="49358B8C" w14:textId="263757BF" w:rsidR="00A448A4" w:rsidRDefault="00A448A4" w:rsidP="003C1641">
      <w:pPr>
        <w:ind w:left="5664" w:firstLine="708"/>
        <w:jc w:val="both"/>
        <w:rPr>
          <w:i/>
        </w:rPr>
      </w:pPr>
    </w:p>
    <w:p w14:paraId="342E04B7" w14:textId="77777777" w:rsidR="00A448A4" w:rsidRPr="00471C0B" w:rsidRDefault="00A448A4" w:rsidP="003C1641">
      <w:pPr>
        <w:ind w:left="5664" w:firstLine="708"/>
        <w:jc w:val="both"/>
        <w:rPr>
          <w:i/>
        </w:rPr>
      </w:pPr>
    </w:p>
    <w:p w14:paraId="071F021A" w14:textId="77777777" w:rsidR="00072D57" w:rsidRPr="00471C0B" w:rsidRDefault="00072D57" w:rsidP="003C1641">
      <w:pPr>
        <w:jc w:val="both"/>
      </w:pPr>
      <w:r w:rsidRPr="00471C0B">
        <w:t xml:space="preserve">Oświadczam, że zachodzą w stosunku do mnie podstawy wykluczenia z postępowania na podstawie art. …………. ustawy </w:t>
      </w:r>
      <w:proofErr w:type="spellStart"/>
      <w:r w:rsidRPr="00471C0B">
        <w:t>Pzp</w:t>
      </w:r>
      <w:proofErr w:type="spellEnd"/>
      <w:r w:rsidRPr="00471C0B">
        <w:t xml:space="preserve"> </w:t>
      </w:r>
      <w:r w:rsidRPr="00471C0B">
        <w:rPr>
          <w:i/>
          <w:sz w:val="20"/>
          <w:szCs w:val="20"/>
        </w:rPr>
        <w:t xml:space="preserve">(podać mającą zastosowanie podstawę wykluczenia spośród wymienionych w art. 24 ust. 1 pkt 13-14, 16-20 lub art. 24 ust. 5 ustawy </w:t>
      </w:r>
      <w:proofErr w:type="spellStart"/>
      <w:r w:rsidRPr="00471C0B">
        <w:rPr>
          <w:i/>
          <w:sz w:val="20"/>
          <w:szCs w:val="20"/>
        </w:rPr>
        <w:t>Pzp</w:t>
      </w:r>
      <w:proofErr w:type="spellEnd"/>
      <w:r w:rsidRPr="00471C0B">
        <w:rPr>
          <w:i/>
          <w:sz w:val="20"/>
          <w:szCs w:val="20"/>
        </w:rPr>
        <w:t>).</w:t>
      </w:r>
      <w:r w:rsidRPr="00471C0B">
        <w:rPr>
          <w:sz w:val="20"/>
          <w:szCs w:val="20"/>
        </w:rPr>
        <w:t xml:space="preserve"> </w:t>
      </w:r>
      <w:r w:rsidRPr="00471C0B">
        <w:t xml:space="preserve">Jednocześnie oświadczam, że w związku z ww. okolicznością, na podstawie art. 24 ust. 8 ustawy </w:t>
      </w:r>
      <w:proofErr w:type="spellStart"/>
      <w:r w:rsidRPr="00471C0B">
        <w:t>Pzp</w:t>
      </w:r>
      <w:proofErr w:type="spellEnd"/>
      <w:r w:rsidRPr="00471C0B">
        <w:t xml:space="preserve"> podjąłem następujące środki naprawcze: …………………………………………………………………………………………………………</w:t>
      </w:r>
    </w:p>
    <w:p w14:paraId="4BA04A14" w14:textId="77777777" w:rsidR="00072D57" w:rsidRDefault="00072D57" w:rsidP="003C1641">
      <w:pPr>
        <w:jc w:val="both"/>
      </w:pPr>
      <w:r w:rsidRPr="00471C0B">
        <w:t>…………………………………………………………………………………………..……………</w:t>
      </w:r>
    </w:p>
    <w:p w14:paraId="5F46C8AA" w14:textId="77777777" w:rsidR="00072D57" w:rsidRPr="00471C0B" w:rsidRDefault="00072D57" w:rsidP="003C1641">
      <w:pPr>
        <w:jc w:val="both"/>
      </w:pPr>
    </w:p>
    <w:p w14:paraId="398D1513"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46E424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44F1AFD4" w14:textId="77777777" w:rsidR="00072D57" w:rsidRDefault="00072D57" w:rsidP="003C1641">
      <w:pPr>
        <w:ind w:left="5664" w:firstLine="708"/>
        <w:jc w:val="both"/>
        <w:rPr>
          <w:i/>
          <w:sz w:val="20"/>
          <w:szCs w:val="20"/>
        </w:rPr>
      </w:pPr>
      <w:r w:rsidRPr="00FE2FFD">
        <w:rPr>
          <w:i/>
          <w:sz w:val="20"/>
          <w:szCs w:val="20"/>
        </w:rPr>
        <w:t>(podpis)</w:t>
      </w:r>
    </w:p>
    <w:p w14:paraId="06F3329C" w14:textId="77777777" w:rsidR="00072D57" w:rsidRDefault="00072D57" w:rsidP="003C1641">
      <w:pPr>
        <w:ind w:left="5664" w:firstLine="708"/>
        <w:jc w:val="both"/>
        <w:rPr>
          <w:i/>
          <w:sz w:val="20"/>
          <w:szCs w:val="20"/>
        </w:rPr>
      </w:pPr>
    </w:p>
    <w:p w14:paraId="3AE92EF0" w14:textId="77777777" w:rsidR="00072D57" w:rsidRDefault="00072D57" w:rsidP="003C1641">
      <w:pPr>
        <w:ind w:left="5664" w:firstLine="708"/>
        <w:jc w:val="both"/>
        <w:rPr>
          <w:i/>
          <w:sz w:val="20"/>
          <w:szCs w:val="20"/>
        </w:rPr>
      </w:pPr>
    </w:p>
    <w:p w14:paraId="1EBA83BB" w14:textId="77777777" w:rsidR="00072D57" w:rsidRPr="00FE2FFD" w:rsidRDefault="00072D57" w:rsidP="003C1641">
      <w:pPr>
        <w:ind w:left="5664" w:firstLine="708"/>
        <w:jc w:val="both"/>
        <w:rPr>
          <w:i/>
          <w:sz w:val="20"/>
          <w:szCs w:val="20"/>
        </w:rPr>
      </w:pPr>
    </w:p>
    <w:p w14:paraId="745C6EE7" w14:textId="77777777" w:rsidR="00072D57" w:rsidRPr="00471C0B" w:rsidRDefault="00072D57" w:rsidP="003C1641">
      <w:pPr>
        <w:shd w:val="clear" w:color="auto" w:fill="BFBFBF"/>
        <w:jc w:val="both"/>
        <w:rPr>
          <w:b/>
        </w:rPr>
      </w:pPr>
      <w:r w:rsidRPr="00471C0B">
        <w:rPr>
          <w:b/>
        </w:rPr>
        <w:t>OŚWIADCZENIE DOTYCZĄCE PODMIOTU, NA KTÓREGO ZASOBY POWOŁUJE SIĘ WYKONAWCA:</w:t>
      </w:r>
    </w:p>
    <w:p w14:paraId="1917892F"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na którego/</w:t>
      </w:r>
      <w:proofErr w:type="spellStart"/>
      <w:r w:rsidRPr="00471C0B">
        <w:t>ych</w:t>
      </w:r>
      <w:proofErr w:type="spellEnd"/>
      <w:r w:rsidRPr="00471C0B">
        <w:t xml:space="preserve"> zasoby powołuję się w niniejszym postępowaniu, tj.: …………………………………………………………… </w:t>
      </w:r>
      <w:r w:rsidRPr="00471C0B">
        <w:rPr>
          <w:i/>
        </w:rPr>
        <w:t>(podać pełną nazwę/firmę, adres, a także w zależności od podmiotu: NIP/PESEL, KRS/</w:t>
      </w:r>
      <w:proofErr w:type="spellStart"/>
      <w:r w:rsidRPr="00471C0B">
        <w:rPr>
          <w:i/>
        </w:rPr>
        <w:t>CEiDG</w:t>
      </w:r>
      <w:proofErr w:type="spellEnd"/>
      <w:r w:rsidRPr="00471C0B">
        <w:rPr>
          <w:i/>
        </w:rPr>
        <w:t xml:space="preserve">) </w:t>
      </w:r>
      <w:r w:rsidRPr="00471C0B">
        <w:t>nie zachodzą podstawy wykluczenia z postępowania o udzielenie zamówienia.</w:t>
      </w:r>
    </w:p>
    <w:p w14:paraId="36F68DE4" w14:textId="77777777" w:rsidR="00072D57" w:rsidRPr="00471C0B" w:rsidRDefault="00072D57" w:rsidP="003C1641">
      <w:pPr>
        <w:jc w:val="both"/>
      </w:pPr>
    </w:p>
    <w:p w14:paraId="2BAE380D" w14:textId="77777777" w:rsidR="00072D57" w:rsidRPr="00471C0B" w:rsidRDefault="00072D57" w:rsidP="003C1641">
      <w:pPr>
        <w:jc w:val="both"/>
      </w:pPr>
      <w:r w:rsidRPr="00471C0B">
        <w:t xml:space="preserve">…………….……. </w:t>
      </w:r>
      <w:r w:rsidRPr="00FE2FFD">
        <w:rPr>
          <w:i/>
          <w:sz w:val="20"/>
          <w:szCs w:val="20"/>
        </w:rPr>
        <w:t xml:space="preserve">(miejscowość), </w:t>
      </w:r>
      <w:r w:rsidRPr="00471C0B">
        <w:t xml:space="preserve">dnia …………………. r. </w:t>
      </w:r>
    </w:p>
    <w:p w14:paraId="55A9047E"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01E3156" w14:textId="77777777" w:rsidR="00072D57" w:rsidRDefault="00072D57" w:rsidP="003C1641">
      <w:pPr>
        <w:ind w:left="5664" w:firstLine="708"/>
        <w:jc w:val="both"/>
        <w:rPr>
          <w:i/>
          <w:sz w:val="20"/>
          <w:szCs w:val="20"/>
        </w:rPr>
      </w:pPr>
      <w:r w:rsidRPr="00FE2FFD">
        <w:rPr>
          <w:i/>
          <w:sz w:val="20"/>
          <w:szCs w:val="20"/>
        </w:rPr>
        <w:t>(podpis)</w:t>
      </w:r>
    </w:p>
    <w:p w14:paraId="315788BC" w14:textId="77777777" w:rsidR="00072D57" w:rsidRDefault="00072D57" w:rsidP="003C1641">
      <w:pPr>
        <w:ind w:left="5664" w:firstLine="708"/>
        <w:jc w:val="both"/>
        <w:rPr>
          <w:i/>
          <w:sz w:val="20"/>
          <w:szCs w:val="20"/>
        </w:rPr>
      </w:pPr>
    </w:p>
    <w:p w14:paraId="06255BA2" w14:textId="77777777" w:rsidR="00072D57" w:rsidRDefault="00072D57" w:rsidP="003C1641">
      <w:pPr>
        <w:ind w:left="5664" w:firstLine="708"/>
        <w:jc w:val="both"/>
        <w:rPr>
          <w:i/>
          <w:sz w:val="20"/>
          <w:szCs w:val="20"/>
        </w:rPr>
      </w:pPr>
    </w:p>
    <w:p w14:paraId="62390654" w14:textId="77777777" w:rsidR="00072D57" w:rsidRPr="00FE2FFD" w:rsidRDefault="00072D57" w:rsidP="003C1641">
      <w:pPr>
        <w:ind w:left="5664" w:firstLine="708"/>
        <w:jc w:val="both"/>
        <w:rPr>
          <w:i/>
          <w:sz w:val="20"/>
          <w:szCs w:val="20"/>
        </w:rPr>
      </w:pPr>
    </w:p>
    <w:p w14:paraId="40B4B25C" w14:textId="77777777" w:rsidR="00072D57" w:rsidRPr="00FE2FFD" w:rsidRDefault="00072D57" w:rsidP="003C1641">
      <w:pPr>
        <w:shd w:val="clear" w:color="auto" w:fill="BFBFBF"/>
        <w:jc w:val="both"/>
        <w:rPr>
          <w:sz w:val="20"/>
          <w:szCs w:val="20"/>
        </w:rPr>
      </w:pPr>
      <w:r w:rsidRPr="00FE2FFD">
        <w:rPr>
          <w:i/>
          <w:sz w:val="20"/>
          <w:szCs w:val="20"/>
        </w:rPr>
        <w:t xml:space="preserve">[UWAGA: zastosować tylko wtedy, gdy zamawiający przewidział możliwość, o której mowa w art. 25a ust. 5 pkt 2 ustawy </w:t>
      </w:r>
      <w:proofErr w:type="spellStart"/>
      <w:r w:rsidRPr="00FE2FFD">
        <w:rPr>
          <w:i/>
          <w:sz w:val="20"/>
          <w:szCs w:val="20"/>
        </w:rPr>
        <w:t>Pzp</w:t>
      </w:r>
      <w:proofErr w:type="spellEnd"/>
      <w:r w:rsidRPr="00FE2FFD">
        <w:rPr>
          <w:i/>
          <w:sz w:val="20"/>
          <w:szCs w:val="20"/>
        </w:rPr>
        <w:t>]</w:t>
      </w:r>
    </w:p>
    <w:p w14:paraId="6F2B5833" w14:textId="77777777" w:rsidR="00072D57" w:rsidRPr="00471C0B" w:rsidRDefault="00072D57" w:rsidP="003C1641">
      <w:pPr>
        <w:shd w:val="clear" w:color="auto" w:fill="BFBFBF"/>
        <w:jc w:val="both"/>
        <w:rPr>
          <w:b/>
        </w:rPr>
      </w:pPr>
      <w:r w:rsidRPr="00471C0B">
        <w:rPr>
          <w:b/>
        </w:rPr>
        <w:t>OŚWIADCZENIE DOTYCZĄCE PODWYKONAWCY NIEBĘDĄCEGO PODMIOTEM, NA KTÓREGO ZASOBY POWOŁUJE SIĘ WYKONAWCA:</w:t>
      </w:r>
    </w:p>
    <w:p w14:paraId="6CE38221" w14:textId="77777777" w:rsidR="00072D57" w:rsidRPr="00471C0B" w:rsidRDefault="00072D57" w:rsidP="003C1641">
      <w:pPr>
        <w:jc w:val="both"/>
      </w:pPr>
      <w:r w:rsidRPr="00471C0B">
        <w:t>Oświadczam, że w stosunku do następującego/</w:t>
      </w:r>
      <w:proofErr w:type="spellStart"/>
      <w:r w:rsidRPr="00471C0B">
        <w:t>ych</w:t>
      </w:r>
      <w:proofErr w:type="spellEnd"/>
      <w:r w:rsidRPr="00471C0B">
        <w:t xml:space="preserve"> podmiotu/</w:t>
      </w:r>
      <w:proofErr w:type="spellStart"/>
      <w:r w:rsidRPr="00471C0B">
        <w:t>tów</w:t>
      </w:r>
      <w:proofErr w:type="spellEnd"/>
      <w:r w:rsidRPr="00471C0B">
        <w:t>, będącego/</w:t>
      </w:r>
      <w:proofErr w:type="spellStart"/>
      <w:r w:rsidRPr="00471C0B">
        <w:t>ych</w:t>
      </w:r>
      <w:proofErr w:type="spellEnd"/>
      <w:r w:rsidRPr="00471C0B">
        <w:t xml:space="preserve"> podwykonawcą/</w:t>
      </w:r>
      <w:proofErr w:type="spellStart"/>
      <w:r w:rsidRPr="00471C0B">
        <w:t>ami</w:t>
      </w:r>
      <w:proofErr w:type="spellEnd"/>
      <w:r w:rsidRPr="00471C0B">
        <w:t xml:space="preserve">: ……………………………………………………………………..….…… </w:t>
      </w:r>
      <w:r w:rsidRPr="00471C0B">
        <w:rPr>
          <w:i/>
        </w:rPr>
        <w:t>(podać pełną nazwę/firmę, adres, a także w zależności od podmiotu: NIP/PESEL, KRS/</w:t>
      </w:r>
      <w:proofErr w:type="spellStart"/>
      <w:r w:rsidRPr="00471C0B">
        <w:rPr>
          <w:i/>
        </w:rPr>
        <w:t>CEiDG</w:t>
      </w:r>
      <w:proofErr w:type="spellEnd"/>
      <w:r w:rsidRPr="00471C0B">
        <w:rPr>
          <w:i/>
        </w:rPr>
        <w:t>)</w:t>
      </w:r>
      <w:r w:rsidRPr="00471C0B">
        <w:t>, nie zachodzą podstawy wykluczenia z postępowania o udzielenie zamówienia.</w:t>
      </w:r>
    </w:p>
    <w:p w14:paraId="6F041183" w14:textId="77777777" w:rsidR="00072D57" w:rsidRPr="00471C0B" w:rsidRDefault="00072D57" w:rsidP="003C1641">
      <w:pPr>
        <w:jc w:val="both"/>
      </w:pPr>
    </w:p>
    <w:p w14:paraId="0A20D397"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28620B38" w14:textId="77777777" w:rsidR="00072D57" w:rsidRPr="00471C0B" w:rsidRDefault="00072D57" w:rsidP="003C1641">
      <w:pPr>
        <w:jc w:val="both"/>
      </w:pPr>
      <w:r w:rsidRPr="00471C0B">
        <w:tab/>
      </w:r>
      <w:r w:rsidRPr="00471C0B">
        <w:tab/>
      </w:r>
      <w:r w:rsidRPr="00471C0B">
        <w:tab/>
      </w:r>
      <w:r w:rsidRPr="00471C0B">
        <w:tab/>
      </w:r>
      <w:r w:rsidRPr="00471C0B">
        <w:tab/>
      </w:r>
      <w:r w:rsidRPr="00471C0B">
        <w:tab/>
      </w:r>
      <w:r w:rsidRPr="00471C0B">
        <w:tab/>
        <w:t>…………………………………………</w:t>
      </w:r>
    </w:p>
    <w:p w14:paraId="54552222" w14:textId="77777777" w:rsidR="00072D57" w:rsidRDefault="00072D57" w:rsidP="003C1641">
      <w:pPr>
        <w:ind w:left="5664" w:firstLine="708"/>
        <w:jc w:val="both"/>
        <w:rPr>
          <w:i/>
          <w:sz w:val="20"/>
          <w:szCs w:val="20"/>
        </w:rPr>
      </w:pPr>
      <w:r w:rsidRPr="00FE2FFD">
        <w:rPr>
          <w:i/>
          <w:sz w:val="20"/>
          <w:szCs w:val="20"/>
        </w:rPr>
        <w:t>(podpis)</w:t>
      </w:r>
    </w:p>
    <w:p w14:paraId="610B546E" w14:textId="77777777" w:rsidR="00072D57" w:rsidRDefault="00072D57" w:rsidP="003C1641">
      <w:pPr>
        <w:ind w:left="5664" w:firstLine="708"/>
        <w:jc w:val="both"/>
        <w:rPr>
          <w:i/>
          <w:sz w:val="20"/>
          <w:szCs w:val="20"/>
        </w:rPr>
      </w:pPr>
    </w:p>
    <w:p w14:paraId="0AB2F740" w14:textId="77777777" w:rsidR="00072D57" w:rsidRDefault="00072D57" w:rsidP="003C1641">
      <w:pPr>
        <w:ind w:left="5664" w:firstLine="708"/>
        <w:jc w:val="both"/>
        <w:rPr>
          <w:i/>
          <w:sz w:val="20"/>
          <w:szCs w:val="20"/>
        </w:rPr>
      </w:pPr>
    </w:p>
    <w:p w14:paraId="0EC40C53" w14:textId="77777777" w:rsidR="00072D57" w:rsidRPr="00FE2FFD" w:rsidRDefault="00072D57" w:rsidP="003C1641">
      <w:pPr>
        <w:ind w:left="5664" w:firstLine="708"/>
        <w:jc w:val="both"/>
        <w:rPr>
          <w:i/>
          <w:sz w:val="20"/>
          <w:szCs w:val="20"/>
        </w:rPr>
      </w:pPr>
    </w:p>
    <w:p w14:paraId="121976DD" w14:textId="77777777" w:rsidR="00072D57" w:rsidRPr="00471C0B" w:rsidRDefault="00072D57" w:rsidP="003C1641">
      <w:pPr>
        <w:shd w:val="clear" w:color="auto" w:fill="BFBFBF"/>
        <w:jc w:val="both"/>
        <w:rPr>
          <w:b/>
        </w:rPr>
      </w:pPr>
      <w:r w:rsidRPr="00471C0B">
        <w:rPr>
          <w:b/>
        </w:rPr>
        <w:t>OŚWIADCZENIE DOTYCZĄCE PODANYCH INFORMACJI:</w:t>
      </w:r>
    </w:p>
    <w:p w14:paraId="75F1C44A" w14:textId="77777777" w:rsidR="00072D57" w:rsidRPr="00471C0B" w:rsidRDefault="00072D57" w:rsidP="003C1641">
      <w:pPr>
        <w:jc w:val="both"/>
      </w:pPr>
      <w:r w:rsidRPr="00471C0B">
        <w:t xml:space="preserve">Oświadczam, że wszystkie informacje podane w powyższych oświadczeniach są aktualne </w:t>
      </w:r>
      <w:r w:rsidRPr="00471C0B">
        <w:br/>
        <w:t>i zgodne z prawdą oraz zostały przedstawione z pełną świadomością konsekwencji wprowadzenia zamawiającego w błąd przy przedstawianiu informacji.</w:t>
      </w:r>
    </w:p>
    <w:p w14:paraId="57043A13" w14:textId="77777777" w:rsidR="00072D57" w:rsidRPr="00471C0B" w:rsidRDefault="00072D57" w:rsidP="003C1641">
      <w:pPr>
        <w:jc w:val="both"/>
      </w:pPr>
    </w:p>
    <w:p w14:paraId="5834DA05" w14:textId="77777777" w:rsidR="00072D57" w:rsidRPr="00471C0B" w:rsidRDefault="00072D57" w:rsidP="003C1641">
      <w:pPr>
        <w:jc w:val="both"/>
      </w:pPr>
      <w:r w:rsidRPr="00471C0B">
        <w:t xml:space="preserve">…………….……. </w:t>
      </w:r>
      <w:r w:rsidRPr="00FE2FFD">
        <w:rPr>
          <w:i/>
          <w:sz w:val="20"/>
          <w:szCs w:val="20"/>
        </w:rPr>
        <w:t>(miejscowość),</w:t>
      </w:r>
      <w:r w:rsidRPr="00471C0B">
        <w:rPr>
          <w:i/>
        </w:rPr>
        <w:t xml:space="preserve"> </w:t>
      </w:r>
      <w:r w:rsidRPr="00471C0B">
        <w:t xml:space="preserve">dnia …………………. r. </w:t>
      </w:r>
    </w:p>
    <w:p w14:paraId="7E9CD9F7" w14:textId="77777777" w:rsidR="00072D57" w:rsidRPr="00471C0B" w:rsidRDefault="00072D57" w:rsidP="003C1641">
      <w:pPr>
        <w:jc w:val="both"/>
      </w:pPr>
      <w:r w:rsidRPr="00471C0B">
        <w:lastRenderedPageBreak/>
        <w:tab/>
      </w:r>
      <w:r w:rsidRPr="00471C0B">
        <w:tab/>
      </w:r>
      <w:r w:rsidRPr="00471C0B">
        <w:tab/>
      </w:r>
      <w:r w:rsidRPr="00471C0B">
        <w:tab/>
      </w:r>
      <w:r w:rsidRPr="00471C0B">
        <w:tab/>
      </w:r>
      <w:r w:rsidRPr="00471C0B">
        <w:tab/>
      </w:r>
      <w:r w:rsidRPr="00471C0B">
        <w:tab/>
        <w:t>…………………………………………</w:t>
      </w:r>
    </w:p>
    <w:p w14:paraId="7FC32C7A" w14:textId="2DCB2F03" w:rsidR="00782161" w:rsidRPr="00AF40A9" w:rsidRDefault="00072D57" w:rsidP="00AF40A9">
      <w:pPr>
        <w:ind w:left="5664" w:firstLine="708"/>
        <w:jc w:val="both"/>
        <w:rPr>
          <w:i/>
          <w:sz w:val="20"/>
          <w:szCs w:val="20"/>
        </w:rPr>
      </w:pPr>
      <w:r w:rsidRPr="00FE2FFD">
        <w:rPr>
          <w:i/>
          <w:sz w:val="20"/>
          <w:szCs w:val="20"/>
        </w:rPr>
        <w:t>(podpis</w:t>
      </w:r>
      <w:r w:rsidR="00AF40A9">
        <w:rPr>
          <w:i/>
          <w:sz w:val="20"/>
          <w:szCs w:val="20"/>
        </w:rPr>
        <w:t>)</w:t>
      </w:r>
    </w:p>
    <w:p w14:paraId="7D8E4439" w14:textId="61B48607" w:rsidR="00782161" w:rsidRPr="004B25E5" w:rsidRDefault="00782161" w:rsidP="00AF40A9">
      <w:pPr>
        <w:jc w:val="both"/>
        <w:rPr>
          <w:i/>
          <w:sz w:val="20"/>
          <w:szCs w:val="20"/>
        </w:rPr>
      </w:pPr>
    </w:p>
    <w:p w14:paraId="55DC31DF" w14:textId="77777777" w:rsidR="00782161" w:rsidRDefault="00782161" w:rsidP="00782161">
      <w:pPr>
        <w:jc w:val="both"/>
      </w:pPr>
    </w:p>
    <w:p w14:paraId="6147A10B" w14:textId="77777777" w:rsidR="00A448A4" w:rsidRDefault="00A448A4" w:rsidP="00782161">
      <w:pPr>
        <w:ind w:left="5246" w:firstLine="708"/>
      </w:pPr>
    </w:p>
    <w:p w14:paraId="7B7218E4" w14:textId="6477C183" w:rsidR="00782161" w:rsidRPr="00093952" w:rsidRDefault="00782161" w:rsidP="00782161">
      <w:pPr>
        <w:ind w:left="5246" w:firstLine="708"/>
        <w:rPr>
          <w:b/>
        </w:rPr>
      </w:pPr>
      <w:r w:rsidRPr="008C7B50">
        <w:t xml:space="preserve">     </w:t>
      </w:r>
      <w:r w:rsidRPr="00093952">
        <w:rPr>
          <w:b/>
        </w:rPr>
        <w:t>Zamawiający:</w:t>
      </w:r>
    </w:p>
    <w:p w14:paraId="6331DDB5" w14:textId="77777777" w:rsidR="00782161" w:rsidRPr="00093952" w:rsidRDefault="00782161" w:rsidP="00782161">
      <w:pPr>
        <w:ind w:left="5954"/>
      </w:pPr>
      <w:r w:rsidRPr="00093952">
        <w:t>………………………………………………………………</w:t>
      </w:r>
    </w:p>
    <w:p w14:paraId="0B1364C4" w14:textId="77777777" w:rsidR="00782161" w:rsidRPr="00093952" w:rsidRDefault="00782161" w:rsidP="00782161">
      <w:pPr>
        <w:ind w:left="5954"/>
        <w:jc w:val="center"/>
        <w:rPr>
          <w:i/>
        </w:rPr>
      </w:pPr>
      <w:r w:rsidRPr="00093952">
        <w:rPr>
          <w:i/>
        </w:rPr>
        <w:t>(pełna nazwa/firma, adres)</w:t>
      </w:r>
    </w:p>
    <w:p w14:paraId="020D57EC" w14:textId="77777777" w:rsidR="00782161" w:rsidRPr="00093952" w:rsidRDefault="00782161" w:rsidP="00782161">
      <w:pPr>
        <w:rPr>
          <w:b/>
        </w:rPr>
      </w:pPr>
      <w:r w:rsidRPr="00093952">
        <w:rPr>
          <w:b/>
        </w:rPr>
        <w:t>Wykonawca:</w:t>
      </w:r>
    </w:p>
    <w:p w14:paraId="54F2AC5C" w14:textId="77777777" w:rsidR="00782161" w:rsidRPr="00093952" w:rsidRDefault="00782161" w:rsidP="00782161">
      <w:pPr>
        <w:ind w:right="5954"/>
      </w:pPr>
      <w:r w:rsidRPr="00093952">
        <w:t>………………………………………………………………</w:t>
      </w:r>
    </w:p>
    <w:p w14:paraId="7CCB2508" w14:textId="77777777" w:rsidR="00782161" w:rsidRDefault="00782161" w:rsidP="00782161">
      <w:pPr>
        <w:ind w:right="5953"/>
        <w:rPr>
          <w:i/>
        </w:rPr>
      </w:pPr>
      <w:r w:rsidRPr="00093952">
        <w:rPr>
          <w:i/>
        </w:rPr>
        <w:t xml:space="preserve">(pełna nazwa/firma, adres, </w:t>
      </w:r>
    </w:p>
    <w:p w14:paraId="18588C0F" w14:textId="77777777" w:rsidR="00782161" w:rsidRPr="00093952" w:rsidRDefault="00782161" w:rsidP="00782161">
      <w:pPr>
        <w:ind w:right="5953"/>
        <w:rPr>
          <w:i/>
        </w:rPr>
      </w:pPr>
      <w:r w:rsidRPr="00093952">
        <w:rPr>
          <w:i/>
        </w:rPr>
        <w:t>w zależności od podmiotu: NIP/PESEL, KRS/</w:t>
      </w:r>
      <w:proofErr w:type="spellStart"/>
      <w:r w:rsidRPr="00093952">
        <w:rPr>
          <w:i/>
        </w:rPr>
        <w:t>CEiDG</w:t>
      </w:r>
      <w:proofErr w:type="spellEnd"/>
      <w:r w:rsidRPr="00093952">
        <w:rPr>
          <w:i/>
        </w:rPr>
        <w:t>)</w:t>
      </w:r>
    </w:p>
    <w:p w14:paraId="1801E183" w14:textId="77777777" w:rsidR="00782161" w:rsidRPr="00093952" w:rsidRDefault="00782161" w:rsidP="00782161">
      <w:pPr>
        <w:rPr>
          <w:u w:val="single"/>
        </w:rPr>
      </w:pPr>
      <w:r w:rsidRPr="00093952">
        <w:rPr>
          <w:u w:val="single"/>
        </w:rPr>
        <w:t>reprezentowany przez:</w:t>
      </w:r>
    </w:p>
    <w:p w14:paraId="1B350BB3" w14:textId="77777777" w:rsidR="00782161" w:rsidRPr="00093952" w:rsidRDefault="00782161" w:rsidP="00782161">
      <w:pPr>
        <w:ind w:right="5954"/>
      </w:pPr>
      <w:r w:rsidRPr="00093952">
        <w:t>………………………………………………………………</w:t>
      </w:r>
    </w:p>
    <w:p w14:paraId="5D0E92D7" w14:textId="77777777" w:rsidR="00782161" w:rsidRPr="00093952" w:rsidRDefault="00782161" w:rsidP="00782161">
      <w:pPr>
        <w:ind w:right="5953"/>
        <w:rPr>
          <w:i/>
        </w:rPr>
      </w:pPr>
      <w:r w:rsidRPr="00093952">
        <w:rPr>
          <w:i/>
        </w:rPr>
        <w:t>(imię, nazwisko, stanowisko/podstawa do  reprezentacji)</w:t>
      </w:r>
    </w:p>
    <w:p w14:paraId="13242085" w14:textId="77777777" w:rsidR="00782161" w:rsidRPr="00093952" w:rsidRDefault="00782161" w:rsidP="00782161">
      <w:pPr>
        <w:spacing w:line="360" w:lineRule="auto"/>
        <w:jc w:val="center"/>
        <w:rPr>
          <w:b/>
          <w:u w:val="single"/>
        </w:rPr>
      </w:pPr>
      <w:r w:rsidRPr="00093952">
        <w:rPr>
          <w:b/>
          <w:u w:val="single"/>
        </w:rPr>
        <w:t xml:space="preserve">Oświadczenie wykonawcy </w:t>
      </w:r>
    </w:p>
    <w:p w14:paraId="6C003CB2" w14:textId="77777777" w:rsidR="00782161" w:rsidRPr="00093952" w:rsidRDefault="00782161" w:rsidP="00782161">
      <w:pPr>
        <w:spacing w:before="120" w:line="360" w:lineRule="auto"/>
        <w:jc w:val="center"/>
      </w:pPr>
      <w:r w:rsidRPr="00093952">
        <w:rPr>
          <w:b/>
          <w:u w:val="single"/>
        </w:rPr>
        <w:t xml:space="preserve">DOTYCZĄCE PRZYNALEŻNOŚCI DO GRUPY KAPITAŁOWEJ </w:t>
      </w:r>
      <w:r w:rsidRPr="00093952">
        <w:rPr>
          <w:b/>
          <w:u w:val="single"/>
        </w:rPr>
        <w:br/>
      </w:r>
    </w:p>
    <w:p w14:paraId="60256336" w14:textId="77777777" w:rsidR="00782161" w:rsidRPr="00093952" w:rsidRDefault="00782161" w:rsidP="00782161">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14:paraId="155BF3D9" w14:textId="77777777" w:rsidR="00782161" w:rsidRPr="00093952" w:rsidRDefault="00782161" w:rsidP="00782161">
      <w:pPr>
        <w:spacing w:line="360" w:lineRule="auto"/>
        <w:jc w:val="both"/>
      </w:pPr>
      <w:r w:rsidRPr="00093952">
        <w:t>Niniejszym oświadczam, że:</w:t>
      </w:r>
    </w:p>
    <w:p w14:paraId="03A68E86" w14:textId="77777777" w:rsidR="00782161" w:rsidRPr="00093952" w:rsidRDefault="00782161" w:rsidP="00782161">
      <w:pPr>
        <w:spacing w:line="360" w:lineRule="auto"/>
        <w:jc w:val="both"/>
      </w:pPr>
      <w:r w:rsidRPr="00093952">
        <w:t>a) nie należę do grupy kapitałowej</w:t>
      </w:r>
    </w:p>
    <w:p w14:paraId="27B6511F" w14:textId="77777777" w:rsidR="00782161" w:rsidRPr="00093952" w:rsidRDefault="00782161" w:rsidP="00782161">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Dz.U. Nr 50, poz.331 z </w:t>
      </w:r>
      <w:proofErr w:type="spellStart"/>
      <w:r w:rsidRPr="00093952">
        <w:t>późn</w:t>
      </w:r>
      <w:proofErr w:type="spellEnd"/>
      <w:r w:rsidRPr="00093952">
        <w:t>. zm.</w:t>
      </w:r>
    </w:p>
    <w:p w14:paraId="1852CCB5" w14:textId="77777777" w:rsidR="00782161" w:rsidRPr="00093952" w:rsidRDefault="00782161" w:rsidP="00782161">
      <w:pPr>
        <w:spacing w:line="360" w:lineRule="auto"/>
        <w:jc w:val="both"/>
      </w:pPr>
      <w:r w:rsidRPr="00093952">
        <w:t>Lista podmiotów:</w:t>
      </w:r>
    </w:p>
    <w:p w14:paraId="3B84094E" w14:textId="77777777" w:rsidR="00782161" w:rsidRPr="00093952" w:rsidRDefault="00782161" w:rsidP="00782161">
      <w:pPr>
        <w:spacing w:line="360" w:lineRule="auto"/>
        <w:jc w:val="both"/>
      </w:pPr>
      <w:r w:rsidRPr="00093952">
        <w:t>1. ………………………………….</w:t>
      </w:r>
    </w:p>
    <w:p w14:paraId="5365CF19" w14:textId="77777777" w:rsidR="00782161" w:rsidRPr="00093952" w:rsidRDefault="00782161" w:rsidP="00782161">
      <w:pPr>
        <w:spacing w:line="360" w:lineRule="auto"/>
        <w:jc w:val="both"/>
      </w:pPr>
      <w:r w:rsidRPr="00093952">
        <w:t>2…………………………………...</w:t>
      </w:r>
    </w:p>
    <w:p w14:paraId="03C6E327" w14:textId="77777777" w:rsidR="00782161" w:rsidRPr="00093952" w:rsidRDefault="00782161" w:rsidP="00782161">
      <w:pPr>
        <w:spacing w:line="360" w:lineRule="auto"/>
        <w:jc w:val="both"/>
      </w:pPr>
      <w:r w:rsidRPr="00093952">
        <w:t>3……………………………………</w:t>
      </w:r>
    </w:p>
    <w:p w14:paraId="00050652" w14:textId="77777777" w:rsidR="00782161" w:rsidRPr="00093952" w:rsidRDefault="00782161" w:rsidP="00782161">
      <w:pPr>
        <w:spacing w:line="360" w:lineRule="auto"/>
        <w:jc w:val="both"/>
      </w:pPr>
      <w:r w:rsidRPr="00093952">
        <w:t>4. ………………………………….</w:t>
      </w:r>
    </w:p>
    <w:p w14:paraId="5BD01F46" w14:textId="77777777" w:rsidR="00782161" w:rsidRPr="00093952" w:rsidRDefault="00782161" w:rsidP="00782161">
      <w:pPr>
        <w:spacing w:line="360" w:lineRule="auto"/>
        <w:jc w:val="both"/>
      </w:pPr>
      <w:r>
        <w:t>i</w:t>
      </w:r>
      <w:r w:rsidRPr="00093952">
        <w:t>td.</w:t>
      </w:r>
    </w:p>
    <w:p w14:paraId="5A4CB611" w14:textId="77777777" w:rsidR="00782161" w:rsidRPr="00093952" w:rsidRDefault="00782161" w:rsidP="00782161">
      <w:pPr>
        <w:spacing w:line="360" w:lineRule="auto"/>
        <w:jc w:val="both"/>
      </w:pPr>
      <w:r w:rsidRPr="00093952">
        <w:t xml:space="preserve">…………….……. </w:t>
      </w:r>
      <w:r w:rsidRPr="00093952">
        <w:rPr>
          <w:i/>
        </w:rPr>
        <w:t xml:space="preserve">(miejscowość), </w:t>
      </w:r>
      <w:r w:rsidRPr="00093952">
        <w:t xml:space="preserve">dnia ………….……. r. </w:t>
      </w:r>
    </w:p>
    <w:p w14:paraId="4BF1989F" w14:textId="77777777" w:rsidR="00782161" w:rsidRPr="00093952" w:rsidRDefault="00782161" w:rsidP="00782161">
      <w:pPr>
        <w:spacing w:line="360" w:lineRule="auto"/>
        <w:jc w:val="both"/>
      </w:pPr>
      <w:r w:rsidRPr="00093952">
        <w:tab/>
      </w:r>
      <w:r w:rsidRPr="00093952">
        <w:tab/>
      </w:r>
      <w:r w:rsidRPr="00093952">
        <w:tab/>
      </w:r>
      <w:r w:rsidRPr="00093952">
        <w:tab/>
      </w:r>
      <w:r w:rsidRPr="00093952">
        <w:tab/>
      </w:r>
      <w:r w:rsidRPr="00093952">
        <w:tab/>
      </w:r>
      <w:r w:rsidRPr="00093952">
        <w:tab/>
        <w:t>…………………………………………</w:t>
      </w:r>
    </w:p>
    <w:p w14:paraId="0B4E1771" w14:textId="17049CC1" w:rsidR="00782161" w:rsidRDefault="00782161" w:rsidP="00E87F8A">
      <w:pPr>
        <w:spacing w:line="360" w:lineRule="auto"/>
        <w:ind w:left="5664" w:firstLine="708"/>
        <w:jc w:val="both"/>
        <w:rPr>
          <w:i/>
        </w:rPr>
      </w:pPr>
      <w:r w:rsidRPr="00093952">
        <w:rPr>
          <w:i/>
        </w:rPr>
        <w:t>(podpis)</w:t>
      </w:r>
    </w:p>
    <w:p w14:paraId="31508F55" w14:textId="1618880D" w:rsidR="0059270C" w:rsidRPr="00FB366D" w:rsidRDefault="0059270C" w:rsidP="0059270C">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6</w:t>
      </w:r>
    </w:p>
    <w:p w14:paraId="7A978811" w14:textId="77777777" w:rsidR="0059270C" w:rsidRDefault="0059270C" w:rsidP="0059270C">
      <w:r>
        <w:t>_______________, ________</w:t>
      </w:r>
    </w:p>
    <w:p w14:paraId="224BEC5D" w14:textId="77777777" w:rsidR="0059270C" w:rsidRDefault="0059270C" w:rsidP="0059270C">
      <w:pPr>
        <w:rPr>
          <w:i/>
          <w:iCs/>
          <w:sz w:val="18"/>
          <w:szCs w:val="18"/>
        </w:rPr>
      </w:pPr>
      <w:r>
        <w:rPr>
          <w:i/>
          <w:iCs/>
          <w:sz w:val="18"/>
          <w:szCs w:val="18"/>
        </w:rPr>
        <w:t xml:space="preserve">             </w:t>
      </w:r>
      <w:r w:rsidRPr="00FB366D">
        <w:rPr>
          <w:i/>
          <w:iCs/>
          <w:sz w:val="18"/>
          <w:szCs w:val="18"/>
        </w:rPr>
        <w:t>Miejscowość, Data</w:t>
      </w:r>
    </w:p>
    <w:p w14:paraId="462821AE" w14:textId="77777777" w:rsidR="0059270C" w:rsidRPr="00FB366D" w:rsidRDefault="0059270C" w:rsidP="0059270C">
      <w:pPr>
        <w:rPr>
          <w:i/>
          <w:iCs/>
          <w:sz w:val="18"/>
          <w:szCs w:val="18"/>
        </w:rPr>
      </w:pPr>
    </w:p>
    <w:p w14:paraId="55B76CBF" w14:textId="77777777" w:rsidR="0059270C" w:rsidRDefault="0059270C" w:rsidP="0059270C"/>
    <w:p w14:paraId="0CA0EA94" w14:textId="77777777" w:rsidR="0059270C" w:rsidRDefault="0059270C" w:rsidP="0059270C">
      <w:pPr>
        <w:spacing w:line="360" w:lineRule="auto"/>
        <w:rPr>
          <w:b/>
          <w:bCs/>
        </w:rPr>
      </w:pPr>
      <w:r>
        <w:rPr>
          <w:b/>
          <w:bCs/>
        </w:rPr>
        <w:t xml:space="preserve">                                                                                     </w:t>
      </w:r>
      <w:bookmarkStart w:id="3" w:name="_Hlk108432850"/>
      <w:r w:rsidRPr="004C5BFB">
        <w:rPr>
          <w:b/>
          <w:bCs/>
        </w:rPr>
        <w:t>Miejskie Wodociągi i Kanalizacja</w:t>
      </w:r>
    </w:p>
    <w:p w14:paraId="78D3C7BB" w14:textId="7197CF50" w:rsidR="0059270C" w:rsidRPr="004C5BFB" w:rsidRDefault="0059270C" w:rsidP="0059270C">
      <w:pPr>
        <w:spacing w:line="360" w:lineRule="auto"/>
        <w:rPr>
          <w:b/>
          <w:bCs/>
        </w:rPr>
      </w:pPr>
      <w:r>
        <w:rPr>
          <w:b/>
          <w:bCs/>
        </w:rPr>
        <w:t xml:space="preserve">                                                                                    </w:t>
      </w:r>
      <w:r w:rsidRPr="004C5BFB">
        <w:rPr>
          <w:b/>
          <w:bCs/>
        </w:rPr>
        <w:t xml:space="preserve"> Sp. z o.o.</w:t>
      </w:r>
    </w:p>
    <w:p w14:paraId="6FA243CC" w14:textId="77777777" w:rsidR="0059270C" w:rsidRDefault="0059270C" w:rsidP="0059270C">
      <w:pPr>
        <w:spacing w:line="360" w:lineRule="auto"/>
        <w:rPr>
          <w:b/>
          <w:bCs/>
        </w:rPr>
      </w:pPr>
      <w:r>
        <w:rPr>
          <w:b/>
          <w:bCs/>
        </w:rPr>
        <w:t xml:space="preserve">                                                                                     </w:t>
      </w:r>
      <w:r w:rsidRPr="004C5BFB">
        <w:rPr>
          <w:b/>
          <w:bCs/>
        </w:rPr>
        <w:t>ul. Wojska Polskiego 14</w:t>
      </w:r>
    </w:p>
    <w:p w14:paraId="3F0FD47B" w14:textId="77777777" w:rsidR="0059270C" w:rsidRPr="004C5BFB" w:rsidRDefault="0059270C" w:rsidP="0059270C">
      <w:pPr>
        <w:spacing w:line="360" w:lineRule="auto"/>
        <w:rPr>
          <w:b/>
          <w:bCs/>
        </w:rPr>
      </w:pPr>
      <w:r>
        <w:rPr>
          <w:b/>
          <w:bCs/>
        </w:rPr>
        <w:t xml:space="preserve">                                                                                     </w:t>
      </w:r>
      <w:r w:rsidRPr="004C5BFB">
        <w:rPr>
          <w:b/>
          <w:bCs/>
        </w:rPr>
        <w:t>75-711 Koszalin</w:t>
      </w:r>
      <w:bookmarkEnd w:id="3"/>
    </w:p>
    <w:p w14:paraId="5D5757C3" w14:textId="77777777" w:rsidR="0059270C" w:rsidRDefault="0059270C" w:rsidP="0059270C">
      <w:pPr>
        <w:rPr>
          <w:b/>
          <w:bCs/>
        </w:rPr>
      </w:pPr>
    </w:p>
    <w:p w14:paraId="7ACEAEF3" w14:textId="77777777" w:rsidR="0059270C" w:rsidRPr="0009488C" w:rsidRDefault="0059270C" w:rsidP="0059270C">
      <w:pPr>
        <w:jc w:val="center"/>
        <w:rPr>
          <w:b/>
          <w:bCs/>
        </w:rPr>
      </w:pPr>
      <w:r>
        <w:rPr>
          <w:b/>
          <w:bCs/>
        </w:rPr>
        <w:t>OŚWIADCZENIE O REZYDENCJI RZECZYWISTEGO WŁAŚCICIELA*</w:t>
      </w:r>
    </w:p>
    <w:p w14:paraId="661A9BAF" w14:textId="77777777" w:rsidR="0059270C" w:rsidRDefault="0059270C" w:rsidP="0059270C">
      <w:pPr>
        <w:jc w:val="both"/>
      </w:pPr>
    </w:p>
    <w:p w14:paraId="170E96CF" w14:textId="77777777" w:rsidR="00176DBC" w:rsidRDefault="0059270C" w:rsidP="0059270C">
      <w:pPr>
        <w:spacing w:line="360" w:lineRule="auto"/>
        <w:jc w:val="both"/>
      </w:pPr>
      <w:r>
        <w:t xml:space="preserve">Ja niżej podpisany    ____________________________________________    działając w </w:t>
      </w:r>
    </w:p>
    <w:p w14:paraId="3A64C351" w14:textId="577EAFB8" w:rsidR="0059270C" w:rsidRDefault="00176DBC" w:rsidP="0059270C">
      <w:pPr>
        <w:spacing w:line="360" w:lineRule="auto"/>
        <w:jc w:val="both"/>
      </w:pPr>
      <w:r>
        <w:t>I</w:t>
      </w:r>
      <w:r w:rsidR="0059270C">
        <w:t>mieniu</w:t>
      </w:r>
      <w:r>
        <w:t xml:space="preserve"> Firmy</w:t>
      </w:r>
      <w:r w:rsidR="0059270C">
        <w:t>_____________________________________________</w:t>
      </w:r>
      <w:r>
        <w:t>_________________________</w:t>
      </w:r>
    </w:p>
    <w:p w14:paraId="46A5D2EA"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629948B3" w14:textId="77777777" w:rsidR="0059270C" w:rsidRPr="001E748A" w:rsidRDefault="0059270C" w:rsidP="0059270C">
      <w:pPr>
        <w:spacing w:line="360" w:lineRule="auto"/>
        <w:jc w:val="both"/>
        <w:rPr>
          <w:sz w:val="16"/>
          <w:szCs w:val="16"/>
        </w:rPr>
      </w:pPr>
    </w:p>
    <w:p w14:paraId="0621BD67" w14:textId="25E64575" w:rsidR="00176DBC" w:rsidRDefault="0059270C" w:rsidP="0059270C">
      <w:pPr>
        <w:spacing w:line="360" w:lineRule="auto"/>
        <w:jc w:val="both"/>
      </w:pPr>
      <w:r>
        <w:t>Adres __________________________________________________________</w:t>
      </w:r>
      <w:r w:rsidR="00176DBC">
        <w:t>_________</w:t>
      </w:r>
    </w:p>
    <w:p w14:paraId="2D86F83C" w14:textId="576BBC75" w:rsidR="0059270C" w:rsidRDefault="0059270C" w:rsidP="0059270C">
      <w:pPr>
        <w:spacing w:line="360" w:lineRule="auto"/>
        <w:jc w:val="both"/>
      </w:pPr>
      <w:r>
        <w:t>NIP _______________</w:t>
      </w:r>
    </w:p>
    <w:p w14:paraId="2DEDDD48" w14:textId="77777777" w:rsidR="0059270C" w:rsidRDefault="0059270C" w:rsidP="0059270C">
      <w:pPr>
        <w:spacing w:line="360" w:lineRule="auto"/>
        <w:jc w:val="both"/>
      </w:pPr>
    </w:p>
    <w:p w14:paraId="194ED193" w14:textId="0E035915" w:rsidR="0059270C" w:rsidRDefault="00176DBC" w:rsidP="0059270C">
      <w:pPr>
        <w:spacing w:line="360" w:lineRule="auto"/>
        <w:jc w:val="both"/>
      </w:pPr>
      <w:r>
        <w:t xml:space="preserve">KRS ________________ oświadczam, </w:t>
      </w:r>
      <w:r w:rsidR="0059270C">
        <w:t>że ______________________________________________________</w:t>
      </w:r>
    </w:p>
    <w:p w14:paraId="7FCAB3A3" w14:textId="77777777" w:rsidR="0059270C" w:rsidRPr="001E748A" w:rsidRDefault="0059270C" w:rsidP="0059270C">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1E5A801C" w14:textId="77777777" w:rsidR="0059270C" w:rsidRDefault="0059270C" w:rsidP="0059270C">
      <w:pPr>
        <w:spacing w:line="360" w:lineRule="auto"/>
        <w:jc w:val="both"/>
      </w:pPr>
      <w:r w:rsidRPr="0090627F">
        <w:rPr>
          <w:b/>
          <w:bCs/>
        </w:rPr>
        <w:t>jest rzeczywistym właścicielem</w:t>
      </w:r>
      <w:r>
        <w:t xml:space="preserve"> w rozumieniu art. 4a pkt 29 ustawy z dnia 15 lutego 1992 r. o podatku dochodowym od osób </w:t>
      </w:r>
      <w:r w:rsidRPr="006A6427">
        <w:t xml:space="preserve">prawnych (Dz.U. z 2021 r. poz. 1800 ze zm.) </w:t>
      </w:r>
    </w:p>
    <w:p w14:paraId="10F16A72" w14:textId="77777777" w:rsidR="0059270C" w:rsidRDefault="0059270C" w:rsidP="0059270C">
      <w:pPr>
        <w:spacing w:line="360" w:lineRule="auto"/>
        <w:jc w:val="both"/>
      </w:pPr>
    </w:p>
    <w:p w14:paraId="119FC4DF" w14:textId="77777777" w:rsidR="00176DBC" w:rsidRDefault="0059270C" w:rsidP="0059270C">
      <w:pPr>
        <w:spacing w:line="360" w:lineRule="auto"/>
        <w:jc w:val="both"/>
      </w:pPr>
      <w:r>
        <w:t xml:space="preserve">        </w:t>
      </w:r>
    </w:p>
    <w:p w14:paraId="236BBAB3" w14:textId="395056FC" w:rsidR="00176DBC" w:rsidRDefault="0059270C" w:rsidP="0059270C">
      <w:pPr>
        <w:spacing w:line="360" w:lineRule="auto"/>
        <w:jc w:val="both"/>
      </w:pPr>
      <w:r>
        <w:t xml:space="preserve">                                                                                            _______</w:t>
      </w:r>
      <w:r w:rsidR="00176DBC">
        <w:t>___________________________</w:t>
      </w:r>
    </w:p>
    <w:p w14:paraId="29E1C8B4" w14:textId="76E6289C" w:rsidR="0059270C" w:rsidRPr="00176DBC" w:rsidRDefault="0059270C" w:rsidP="0059270C">
      <w:pPr>
        <w:spacing w:line="360" w:lineRule="auto"/>
        <w:jc w:val="both"/>
      </w:pP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67F92745" w14:textId="77777777" w:rsidR="0059270C" w:rsidRPr="00FA589F" w:rsidRDefault="0059270C" w:rsidP="0059270C">
      <w:pPr>
        <w:spacing w:line="360" w:lineRule="auto"/>
        <w:jc w:val="both"/>
        <w:rPr>
          <w:rFonts w:ascii="Calibri" w:hAnsi="Calibri" w:cs="Calibri"/>
        </w:rPr>
      </w:pPr>
    </w:p>
    <w:p w14:paraId="2777F589" w14:textId="77777777" w:rsidR="0059270C" w:rsidRPr="001763CC" w:rsidRDefault="0059270C" w:rsidP="0059270C">
      <w:pPr>
        <w:rPr>
          <w:rFonts w:ascii="Calibri" w:hAnsi="Calibri" w:cs="Calibri"/>
          <w:b/>
          <w:bCs/>
          <w:sz w:val="20"/>
          <w:szCs w:val="20"/>
        </w:rPr>
      </w:pPr>
      <w:r w:rsidRPr="001763CC">
        <w:rPr>
          <w:rFonts w:ascii="Calibri" w:hAnsi="Calibri" w:cs="Calibri"/>
          <w:b/>
          <w:bCs/>
          <w:sz w:val="20"/>
          <w:szCs w:val="20"/>
        </w:rPr>
        <w:t>*OBJAŚNIENIA:</w:t>
      </w:r>
    </w:p>
    <w:p w14:paraId="40136322" w14:textId="77777777" w:rsidR="0059270C" w:rsidRPr="001763CC" w:rsidRDefault="0059270C" w:rsidP="0059270C">
      <w:pPr>
        <w:rPr>
          <w:rFonts w:ascii="Calibri" w:hAnsi="Calibri" w:cs="Calibri"/>
          <w:sz w:val="20"/>
          <w:szCs w:val="20"/>
        </w:rPr>
      </w:pPr>
      <w:r w:rsidRPr="001763CC">
        <w:rPr>
          <w:rFonts w:ascii="Calibri" w:hAnsi="Calibri" w:cs="Calibri"/>
          <w:sz w:val="20"/>
          <w:szCs w:val="20"/>
        </w:rPr>
        <w:t>Zgodnie z art. 4a pkt 29 ustawy o podatku dochodowym od osób prawnych, pojęcie rzeczywisty właściciel oznacza podmiot, który spełnia łącznie następujące warunki:</w:t>
      </w:r>
    </w:p>
    <w:p w14:paraId="42CEEB70"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otrzymuje należność dla własnej korzyści, w tym decyduje samodzielnie o jej przeznaczeniu i ponosi ryzyko ekonomiczne związane z utratą tej należności lub jej części,</w:t>
      </w:r>
    </w:p>
    <w:p w14:paraId="172B0A98" w14:textId="77777777" w:rsidR="0059270C" w:rsidRPr="001763CC" w:rsidRDefault="0059270C" w:rsidP="0059270C">
      <w:pPr>
        <w:pStyle w:val="Akapitzlist"/>
        <w:numPr>
          <w:ilvl w:val="0"/>
          <w:numId w:val="43"/>
        </w:numPr>
        <w:rPr>
          <w:rFonts w:ascii="Calibri" w:hAnsi="Calibri" w:cs="Calibri"/>
          <w:sz w:val="20"/>
          <w:szCs w:val="20"/>
        </w:rPr>
      </w:pPr>
      <w:r w:rsidRPr="001763CC">
        <w:rPr>
          <w:rFonts w:ascii="Calibri" w:hAnsi="Calibri" w:cs="Calibri"/>
          <w:sz w:val="20"/>
          <w:szCs w:val="20"/>
        </w:rPr>
        <w:t>nie jest pośrednikiem, przedstawicielem, powiernikiem lub innym podmiotem zobowiązanym prawnie lub faktycznie do przekazania całości lub części należności innemu podmiotowi,</w:t>
      </w:r>
    </w:p>
    <w:p w14:paraId="69423A10" w14:textId="77777777" w:rsidR="0059270C" w:rsidRPr="001763CC" w:rsidRDefault="0059270C" w:rsidP="0059270C">
      <w:pPr>
        <w:pStyle w:val="Akapitzlist"/>
        <w:numPr>
          <w:ilvl w:val="0"/>
          <w:numId w:val="43"/>
        </w:numPr>
        <w:jc w:val="both"/>
        <w:rPr>
          <w:rFonts w:ascii="Calibri" w:hAnsi="Calibri" w:cs="Calibri"/>
          <w:sz w:val="20"/>
          <w:szCs w:val="20"/>
        </w:rPr>
      </w:pPr>
      <w:r w:rsidRPr="001763CC">
        <w:rPr>
          <w:rFonts w:ascii="Calibri" w:hAnsi="Calibri" w:cs="Calibri"/>
          <w:sz w:val="20"/>
          <w:szCs w:val="20"/>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14:paraId="2CBA77A4" w14:textId="77777777" w:rsidR="0059270C" w:rsidRPr="001763CC" w:rsidRDefault="0059270C" w:rsidP="0059270C">
      <w:pPr>
        <w:jc w:val="both"/>
        <w:rPr>
          <w:rFonts w:ascii="Calibri" w:hAnsi="Calibri" w:cs="Calibri"/>
          <w:sz w:val="20"/>
          <w:szCs w:val="20"/>
        </w:rPr>
      </w:pPr>
    </w:p>
    <w:p w14:paraId="088CA3C6" w14:textId="77777777" w:rsidR="0059270C" w:rsidRDefault="0059270C" w:rsidP="0059270C">
      <w:pPr>
        <w:shd w:val="clear" w:color="auto" w:fill="FFFFFF"/>
        <w:rPr>
          <w:rFonts w:ascii="Calibri" w:hAnsi="Calibri" w:cs="Calibri"/>
          <w:sz w:val="20"/>
          <w:szCs w:val="20"/>
        </w:rPr>
      </w:pPr>
      <w:r>
        <w:rPr>
          <w:rFonts w:ascii="Calibri" w:hAnsi="Calibri" w:cs="Calibri"/>
          <w:sz w:val="20"/>
          <w:szCs w:val="20"/>
        </w:rPr>
        <w:br/>
      </w:r>
    </w:p>
    <w:p w14:paraId="1673AA90" w14:textId="77777777" w:rsidR="0059270C" w:rsidRPr="00D13AED" w:rsidRDefault="0059270C" w:rsidP="0059270C">
      <w:pPr>
        <w:shd w:val="clear" w:color="auto" w:fill="FFFFFF"/>
        <w:rPr>
          <w:rFonts w:ascii="Calibri" w:hAnsi="Calibri" w:cs="Calibri"/>
          <w:sz w:val="20"/>
          <w:szCs w:val="20"/>
        </w:rPr>
      </w:pPr>
      <w:r w:rsidRPr="001763CC">
        <w:rPr>
          <w:rFonts w:ascii="Calibri" w:hAnsi="Calibri" w:cs="Calibri"/>
          <w:sz w:val="20"/>
          <w:szCs w:val="20"/>
        </w:rPr>
        <w:t>Art. 24a ust. 18 ustawy o podatku dochodowym od osób prawnych stanowi:</w:t>
      </w:r>
    </w:p>
    <w:p w14:paraId="6E6322A9" w14:textId="77777777" w:rsidR="0059270C" w:rsidRPr="00D13AED" w:rsidRDefault="0059270C" w:rsidP="0059270C">
      <w:pPr>
        <w:shd w:val="clear" w:color="auto" w:fill="FFFFFF"/>
        <w:rPr>
          <w:rFonts w:ascii="Calibri" w:hAnsi="Calibri" w:cs="Calibri"/>
          <w:sz w:val="20"/>
          <w:szCs w:val="20"/>
        </w:rPr>
      </w:pPr>
      <w:r w:rsidRPr="00D13AED">
        <w:rPr>
          <w:rFonts w:ascii="Calibri" w:hAnsi="Calibri" w:cs="Calibri"/>
          <w:sz w:val="20"/>
          <w:szCs w:val="20"/>
        </w:rPr>
        <w:lastRenderedPageBreak/>
        <w:t>Przy ocenie, czy zagraniczna jednostka kontrolowana prowadzi rzeczywistą działalność gospodarczą, bierze się pod uwagę w szczególności, czy:</w:t>
      </w:r>
    </w:p>
    <w:p w14:paraId="6C35B11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14:paraId="62D8B253"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nie tworzy struktury funkcjonującej w oderwaniu od przyczyn ekonomicznych;</w:t>
      </w:r>
    </w:p>
    <w:p w14:paraId="2E3DFFAE"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istnieje współmierność między zakresem działalności prowadzonej przez zagraniczną jednostkę kontrolowaną a faktycznie posiadanym przez tę jednostkę lokalem, personelem lub wyposażeniem;</w:t>
      </w:r>
    </w:p>
    <w:p w14:paraId="1B8694C6"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zawierane porozumienia są zgodne z rzeczywistością gospodarczą, mają uzasadnienie gospodarcze i nie są w sposób oczywisty sprzeczne z ogólnymi interesami gospodarczymi tej jednostki;</w:t>
      </w:r>
    </w:p>
    <w:p w14:paraId="15062C40" w14:textId="77777777" w:rsidR="0059270C" w:rsidRPr="001763CC" w:rsidRDefault="0059270C" w:rsidP="0059270C">
      <w:pPr>
        <w:pStyle w:val="Akapitzlist"/>
        <w:numPr>
          <w:ilvl w:val="0"/>
          <w:numId w:val="44"/>
        </w:numPr>
        <w:shd w:val="clear" w:color="auto" w:fill="FFFFFF"/>
        <w:rPr>
          <w:rFonts w:ascii="Calibri" w:hAnsi="Calibri" w:cs="Calibri"/>
          <w:sz w:val="20"/>
          <w:szCs w:val="20"/>
        </w:rPr>
      </w:pPr>
      <w:r w:rsidRPr="001763CC">
        <w:rPr>
          <w:rFonts w:ascii="Calibri" w:hAnsi="Calibri" w:cs="Calibri"/>
          <w:sz w:val="20"/>
          <w:szCs w:val="20"/>
        </w:rPr>
        <w:t>zagraniczna jednostka kontrolowana samodzielnie wykonuje swoje podstawowe funkcje gospodarcze przy wykorzystaniu zasobów własnych, w tym obecnych na miejscu osób zarządzających.</w:t>
      </w:r>
    </w:p>
    <w:p w14:paraId="28DC4F32" w14:textId="77777777" w:rsidR="0059270C" w:rsidRPr="001763CC" w:rsidRDefault="0059270C" w:rsidP="0059270C">
      <w:pPr>
        <w:shd w:val="clear" w:color="auto" w:fill="FFFFFF"/>
        <w:rPr>
          <w:rFonts w:ascii="Calibri" w:hAnsi="Calibri" w:cs="Calibri"/>
          <w:sz w:val="20"/>
          <w:szCs w:val="20"/>
        </w:rPr>
      </w:pPr>
    </w:p>
    <w:p w14:paraId="26D6F0A1" w14:textId="77777777" w:rsidR="0059270C" w:rsidRPr="001763CC" w:rsidRDefault="0059270C" w:rsidP="0059270C">
      <w:pPr>
        <w:shd w:val="clear" w:color="auto" w:fill="FFFFFF"/>
        <w:jc w:val="both"/>
        <w:rPr>
          <w:rFonts w:ascii="Calibri" w:hAnsi="Calibri" w:cs="Calibri"/>
          <w:sz w:val="20"/>
          <w:szCs w:val="20"/>
        </w:rPr>
      </w:pPr>
      <w:bookmarkStart w:id="4" w:name="_Hlk108435072"/>
      <w:r w:rsidRPr="001763CC">
        <w:rPr>
          <w:rFonts w:ascii="Calibri" w:hAnsi="Calibri" w:cs="Calibri"/>
          <w:sz w:val="20"/>
          <w:szCs w:val="20"/>
        </w:rPr>
        <w:t>NA PODSTAWIE ROZPORZĄDZENIA MINISTRA FINANSÓW z dnia 28 marca 2019 r. w sprawie określenia</w:t>
      </w:r>
    </w:p>
    <w:p w14:paraId="1EDA248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31B9542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DDDF33F"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36C98F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6D97E1DC"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6C0B4F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59EB9EA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3F316F2A"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66826E9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34D9192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07A7C564"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4A4C525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9) Grenada,</w:t>
      </w:r>
    </w:p>
    <w:p w14:paraId="6CFF923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239A4F0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71D6BF25"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566FD51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1B4ECDD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393C7073"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5EB2CB7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0C3445FD"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4C6D9F6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2488F781"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58BD57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08952FB"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3F4140B9"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455CD55E"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15726106"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6000EFE8" w14:textId="77777777" w:rsidR="0059270C" w:rsidRPr="001763CC" w:rsidRDefault="0059270C" w:rsidP="0059270C">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1F00711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26) Republika Vanuatu.</w:t>
      </w:r>
    </w:p>
    <w:p w14:paraId="6F0083EE" w14:textId="77777777" w:rsidR="0059270C" w:rsidRPr="001763CC" w:rsidRDefault="0059270C" w:rsidP="0059270C">
      <w:pPr>
        <w:jc w:val="both"/>
        <w:rPr>
          <w:rFonts w:ascii="Calibri" w:hAnsi="Calibri" w:cs="Calibri"/>
          <w:sz w:val="20"/>
          <w:szCs w:val="20"/>
        </w:rPr>
      </w:pPr>
    </w:p>
    <w:p w14:paraId="01D2413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7A1CA947"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389701E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142FF3AD"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EA3ECA6"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41BA43A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21C1D248"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Europejskiej</w:t>
      </w:r>
    </w:p>
    <w:p w14:paraId="23ACD69F"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1) Republika Fidżi,</w:t>
      </w:r>
    </w:p>
    <w:p w14:paraId="38B249A9"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2) Guam,</w:t>
      </w:r>
    </w:p>
    <w:p w14:paraId="2AC09F34"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3) Republika Palau,</w:t>
      </w:r>
    </w:p>
    <w:p w14:paraId="3AA85A51" w14:textId="77777777" w:rsidR="0059270C" w:rsidRPr="001763CC" w:rsidRDefault="0059270C" w:rsidP="0059270C">
      <w:pPr>
        <w:jc w:val="both"/>
        <w:rPr>
          <w:rFonts w:ascii="Calibri" w:hAnsi="Calibri" w:cs="Calibri"/>
          <w:sz w:val="20"/>
          <w:szCs w:val="20"/>
        </w:rPr>
      </w:pPr>
      <w:r w:rsidRPr="001763CC">
        <w:rPr>
          <w:rFonts w:ascii="Calibri" w:hAnsi="Calibri" w:cs="Calibri"/>
          <w:sz w:val="20"/>
          <w:szCs w:val="20"/>
        </w:rPr>
        <w:t>4) Republika Trynidadu i Tobago,</w:t>
      </w:r>
    </w:p>
    <w:p w14:paraId="779ADF78" w14:textId="0439D072" w:rsidR="0059270C" w:rsidRPr="00176DBC" w:rsidRDefault="0059270C" w:rsidP="00176DBC">
      <w:pPr>
        <w:jc w:val="both"/>
        <w:rPr>
          <w:rFonts w:ascii="Calibri" w:hAnsi="Calibri" w:cs="Calibri"/>
          <w:sz w:val="20"/>
          <w:szCs w:val="20"/>
        </w:rPr>
      </w:pPr>
      <w:r w:rsidRPr="001763CC">
        <w:rPr>
          <w:rFonts w:ascii="Calibri" w:hAnsi="Calibri" w:cs="Calibri"/>
          <w:sz w:val="20"/>
          <w:szCs w:val="20"/>
        </w:rPr>
        <w:t>5) Samoa Amerykańskie.</w:t>
      </w:r>
      <w:bookmarkEnd w:id="4"/>
    </w:p>
    <w:p w14:paraId="2BEE0C42" w14:textId="77777777" w:rsidR="0059270C" w:rsidRDefault="0059270C">
      <w:pPr>
        <w:spacing w:line="360" w:lineRule="auto"/>
        <w:ind w:left="5664" w:firstLine="708"/>
        <w:jc w:val="both"/>
        <w:rPr>
          <w:i/>
        </w:rPr>
      </w:pPr>
    </w:p>
    <w:p w14:paraId="07AB71F8" w14:textId="2EAFCC0D" w:rsidR="006E6492" w:rsidRPr="00FB366D" w:rsidRDefault="006E6492" w:rsidP="006E6492">
      <w:pPr>
        <w:jc w:val="right"/>
        <w:rPr>
          <w:b/>
          <w:bCs/>
          <w:sz w:val="20"/>
          <w:szCs w:val="20"/>
        </w:rPr>
      </w:pPr>
      <w:r w:rsidRPr="00FB366D">
        <w:rPr>
          <w:b/>
          <w:bCs/>
          <w:sz w:val="20"/>
          <w:szCs w:val="20"/>
        </w:rPr>
        <w:lastRenderedPageBreak/>
        <w:t>ZAŁ</w:t>
      </w:r>
      <w:r>
        <w:rPr>
          <w:b/>
          <w:bCs/>
          <w:sz w:val="20"/>
          <w:szCs w:val="20"/>
        </w:rPr>
        <w:t>Ą</w:t>
      </w:r>
      <w:r w:rsidRPr="00FB366D">
        <w:rPr>
          <w:b/>
          <w:bCs/>
          <w:sz w:val="20"/>
          <w:szCs w:val="20"/>
        </w:rPr>
        <w:t xml:space="preserve">CZNIK NR </w:t>
      </w:r>
      <w:r>
        <w:rPr>
          <w:b/>
          <w:bCs/>
          <w:sz w:val="20"/>
          <w:szCs w:val="20"/>
        </w:rPr>
        <w:t>7</w:t>
      </w:r>
    </w:p>
    <w:p w14:paraId="573FE21A" w14:textId="77777777" w:rsidR="006E6492" w:rsidRDefault="006E6492" w:rsidP="006E6492">
      <w:r>
        <w:t>_______________, ________</w:t>
      </w:r>
    </w:p>
    <w:p w14:paraId="48D1E353" w14:textId="77777777" w:rsidR="006E6492" w:rsidRDefault="006E6492" w:rsidP="006E6492">
      <w:pPr>
        <w:rPr>
          <w:i/>
          <w:iCs/>
          <w:sz w:val="18"/>
          <w:szCs w:val="18"/>
        </w:rPr>
      </w:pPr>
      <w:r>
        <w:rPr>
          <w:i/>
          <w:iCs/>
          <w:sz w:val="18"/>
          <w:szCs w:val="18"/>
        </w:rPr>
        <w:t xml:space="preserve">             </w:t>
      </w:r>
      <w:r w:rsidRPr="00FB366D">
        <w:rPr>
          <w:i/>
          <w:iCs/>
          <w:sz w:val="18"/>
          <w:szCs w:val="18"/>
        </w:rPr>
        <w:t>Miejscowość, Data</w:t>
      </w:r>
    </w:p>
    <w:p w14:paraId="2933CF63" w14:textId="77777777" w:rsidR="006E6492" w:rsidRPr="00FB366D" w:rsidRDefault="006E6492" w:rsidP="006E6492">
      <w:pPr>
        <w:rPr>
          <w:i/>
          <w:iCs/>
          <w:sz w:val="18"/>
          <w:szCs w:val="18"/>
        </w:rPr>
      </w:pPr>
    </w:p>
    <w:p w14:paraId="370AC5DD" w14:textId="77777777" w:rsidR="006E6492" w:rsidRDefault="006E6492" w:rsidP="006E6492"/>
    <w:p w14:paraId="43A7D970" w14:textId="77777777" w:rsidR="006E6492" w:rsidRDefault="006E6492" w:rsidP="006E6492">
      <w:pPr>
        <w:spacing w:line="360" w:lineRule="auto"/>
        <w:rPr>
          <w:b/>
          <w:bCs/>
        </w:rPr>
      </w:pPr>
      <w:r>
        <w:rPr>
          <w:b/>
          <w:bCs/>
        </w:rPr>
        <w:t xml:space="preserve">                                                                                     </w:t>
      </w:r>
      <w:r w:rsidRPr="004C5BFB">
        <w:rPr>
          <w:b/>
          <w:bCs/>
        </w:rPr>
        <w:t>Miejskie Wodociągi i Kanalizacja</w:t>
      </w:r>
    </w:p>
    <w:p w14:paraId="3355798A" w14:textId="4C680248" w:rsidR="006E6492" w:rsidRPr="004C5BFB" w:rsidRDefault="006E6492" w:rsidP="006E6492">
      <w:pPr>
        <w:spacing w:line="360" w:lineRule="auto"/>
        <w:rPr>
          <w:b/>
          <w:bCs/>
        </w:rPr>
      </w:pPr>
      <w:r>
        <w:rPr>
          <w:b/>
          <w:bCs/>
        </w:rPr>
        <w:t xml:space="preserve">                                                                                    </w:t>
      </w:r>
      <w:r w:rsidRPr="004C5BFB">
        <w:rPr>
          <w:b/>
          <w:bCs/>
        </w:rPr>
        <w:t xml:space="preserve"> Sp. z o.o.</w:t>
      </w:r>
    </w:p>
    <w:p w14:paraId="71247D32" w14:textId="77777777" w:rsidR="006E6492" w:rsidRDefault="006E6492" w:rsidP="006E6492">
      <w:pPr>
        <w:spacing w:line="360" w:lineRule="auto"/>
        <w:rPr>
          <w:b/>
          <w:bCs/>
        </w:rPr>
      </w:pPr>
      <w:r>
        <w:rPr>
          <w:b/>
          <w:bCs/>
        </w:rPr>
        <w:t xml:space="preserve">                                                                                     </w:t>
      </w:r>
      <w:r w:rsidRPr="004C5BFB">
        <w:rPr>
          <w:b/>
          <w:bCs/>
        </w:rPr>
        <w:t>ul. Wojska Polskiego 14</w:t>
      </w:r>
    </w:p>
    <w:p w14:paraId="1FE3CDBE" w14:textId="77777777" w:rsidR="006E6492" w:rsidRDefault="006E6492" w:rsidP="006E6492">
      <w:r>
        <w:rPr>
          <w:b/>
          <w:bCs/>
        </w:rPr>
        <w:t xml:space="preserve">                                                                                     </w:t>
      </w:r>
      <w:r w:rsidRPr="004C5BFB">
        <w:rPr>
          <w:b/>
          <w:bCs/>
        </w:rPr>
        <w:t>75-711 Koszalin</w:t>
      </w:r>
    </w:p>
    <w:p w14:paraId="0158BF21" w14:textId="77777777" w:rsidR="006E6492" w:rsidRDefault="006E6492" w:rsidP="006E6492"/>
    <w:p w14:paraId="44A904F1" w14:textId="77777777" w:rsidR="006E6492" w:rsidRDefault="006E6492" w:rsidP="006E6492"/>
    <w:p w14:paraId="232F74FC" w14:textId="77777777" w:rsidR="006E6492" w:rsidRPr="0009488C" w:rsidRDefault="006E6492" w:rsidP="006E6492">
      <w:pPr>
        <w:jc w:val="center"/>
        <w:rPr>
          <w:b/>
          <w:bCs/>
        </w:rPr>
      </w:pPr>
      <w:r>
        <w:rPr>
          <w:b/>
          <w:bCs/>
        </w:rPr>
        <w:t>OŚWIADCZENIE WIEDZY</w:t>
      </w:r>
    </w:p>
    <w:p w14:paraId="6EA7A7E8" w14:textId="77777777" w:rsidR="006E6492" w:rsidRDefault="006E6492" w:rsidP="006E6492">
      <w:pPr>
        <w:jc w:val="both"/>
      </w:pPr>
    </w:p>
    <w:p w14:paraId="30E1709C" w14:textId="77777777" w:rsidR="006E6492" w:rsidRDefault="006E6492" w:rsidP="006E6492">
      <w:pPr>
        <w:spacing w:line="360" w:lineRule="auto"/>
        <w:jc w:val="both"/>
      </w:pPr>
      <w:r>
        <w:t>Ja niżej podpisany    ____________________________________________    działając w imieniu</w:t>
      </w:r>
    </w:p>
    <w:p w14:paraId="53A9D7EE" w14:textId="427C36EF" w:rsidR="006E6492" w:rsidRDefault="006E6492" w:rsidP="006E6492">
      <w:pPr>
        <w:spacing w:line="360" w:lineRule="auto"/>
        <w:jc w:val="both"/>
      </w:pPr>
      <w:r>
        <w:br/>
        <w:t>Firmy _____________________________________________</w:t>
      </w:r>
      <w:r w:rsidR="00176DBC">
        <w:t>______________________________</w:t>
      </w:r>
    </w:p>
    <w:p w14:paraId="35CD9556" w14:textId="77777777" w:rsidR="006E6492" w:rsidRPr="001E748A" w:rsidRDefault="006E6492" w:rsidP="006E6492">
      <w:pPr>
        <w:spacing w:line="360" w:lineRule="auto"/>
        <w:jc w:val="both"/>
        <w:rPr>
          <w:i/>
          <w:iCs/>
          <w:sz w:val="16"/>
          <w:szCs w:val="16"/>
        </w:rPr>
      </w:pPr>
      <w:r w:rsidRPr="001E748A">
        <w:rPr>
          <w:i/>
          <w:iCs/>
          <w:sz w:val="16"/>
          <w:szCs w:val="16"/>
        </w:rPr>
        <w:t xml:space="preserve">                                                                             </w:t>
      </w:r>
      <w:r>
        <w:rPr>
          <w:i/>
          <w:iCs/>
          <w:sz w:val="16"/>
          <w:szCs w:val="16"/>
        </w:rPr>
        <w:t xml:space="preserve">            </w:t>
      </w:r>
      <w:r w:rsidRPr="001E748A">
        <w:rPr>
          <w:i/>
          <w:iCs/>
          <w:sz w:val="16"/>
          <w:szCs w:val="16"/>
        </w:rPr>
        <w:t xml:space="preserve">        (pełna nazwa podmiotu)</w:t>
      </w:r>
    </w:p>
    <w:p w14:paraId="2AE6CFD9" w14:textId="77777777" w:rsidR="006E6492" w:rsidRPr="001E748A" w:rsidRDefault="006E6492" w:rsidP="006E6492">
      <w:pPr>
        <w:spacing w:line="360" w:lineRule="auto"/>
        <w:jc w:val="both"/>
        <w:rPr>
          <w:sz w:val="16"/>
          <w:szCs w:val="16"/>
        </w:rPr>
      </w:pPr>
    </w:p>
    <w:p w14:paraId="325448D0" w14:textId="1C2094F1" w:rsidR="00176DBC" w:rsidRDefault="006E6492" w:rsidP="006E6492">
      <w:pPr>
        <w:spacing w:line="360" w:lineRule="auto"/>
        <w:jc w:val="both"/>
      </w:pPr>
      <w:r>
        <w:t>Adres ____________________________</w:t>
      </w:r>
      <w:r w:rsidR="00176DBC">
        <w:t>_______________________________________</w:t>
      </w:r>
    </w:p>
    <w:p w14:paraId="73C075DF" w14:textId="667A332B" w:rsidR="006E6492" w:rsidRDefault="006E6492" w:rsidP="006E6492">
      <w:pPr>
        <w:spacing w:line="360" w:lineRule="auto"/>
        <w:jc w:val="both"/>
      </w:pPr>
      <w:r>
        <w:t>NIP _______________</w:t>
      </w:r>
    </w:p>
    <w:p w14:paraId="3976D523" w14:textId="77777777" w:rsidR="006E6492" w:rsidRDefault="006E6492" w:rsidP="006E6492">
      <w:pPr>
        <w:spacing w:line="360" w:lineRule="auto"/>
        <w:jc w:val="both"/>
      </w:pPr>
      <w:r>
        <w:t>KRS ______________________ oświadczam, że w roku 2021:</w:t>
      </w:r>
    </w:p>
    <w:p w14:paraId="1EDB7390" w14:textId="77777777" w:rsidR="006E6492" w:rsidRDefault="006E6492" w:rsidP="006E6492">
      <w:pPr>
        <w:spacing w:line="360" w:lineRule="auto"/>
        <w:jc w:val="both"/>
      </w:pPr>
    </w:p>
    <w:p w14:paraId="63ED189A" w14:textId="77777777" w:rsidR="006E6492" w:rsidRPr="00406791" w:rsidRDefault="006E6492" w:rsidP="006E6492">
      <w:pPr>
        <w:spacing w:line="360" w:lineRule="auto"/>
        <w:jc w:val="both"/>
      </w:pPr>
      <w:r>
        <w:t>1) Rzeczywisty właściciel Firmy ma miejsce zamieszkania, siedzibę lub zarząd na terytorium lub w kraju stosującym szkodliwą konkurencję podatkową</w:t>
      </w:r>
    </w:p>
    <w:p w14:paraId="19D5BC1E" w14:textId="77777777" w:rsidR="006E6492" w:rsidRPr="0009488C" w:rsidRDefault="006E6492" w:rsidP="006E6492">
      <w:pPr>
        <w:spacing w:line="360" w:lineRule="auto"/>
        <w:jc w:val="center"/>
      </w:pPr>
      <w:r w:rsidRPr="0009488C">
        <w:t>TAK/NIE</w:t>
      </w:r>
    </w:p>
    <w:p w14:paraId="379E7B27" w14:textId="77777777" w:rsidR="006E6492" w:rsidRDefault="006E6492" w:rsidP="006E6492">
      <w:pPr>
        <w:spacing w:line="360" w:lineRule="auto"/>
        <w:jc w:val="both"/>
      </w:pPr>
    </w:p>
    <w:p w14:paraId="55E7601B" w14:textId="77777777" w:rsidR="006E6492" w:rsidRDefault="006E6492" w:rsidP="006E6492">
      <w:pPr>
        <w:spacing w:line="360" w:lineRule="auto"/>
        <w:jc w:val="both"/>
      </w:pPr>
      <w:r>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285EDCF4" w14:textId="77777777" w:rsidR="006E6492" w:rsidRPr="0009488C" w:rsidRDefault="006E6492" w:rsidP="006E6492">
      <w:pPr>
        <w:spacing w:line="360" w:lineRule="auto"/>
        <w:jc w:val="center"/>
      </w:pPr>
      <w:r w:rsidRPr="0009488C">
        <w:t>TAK/NIE</w:t>
      </w:r>
    </w:p>
    <w:p w14:paraId="5C5F18FA" w14:textId="77777777" w:rsidR="006E6492" w:rsidRDefault="006E6492" w:rsidP="006E6492">
      <w:pPr>
        <w:spacing w:line="360" w:lineRule="auto"/>
        <w:jc w:val="both"/>
      </w:pPr>
    </w:p>
    <w:p w14:paraId="474E1F96" w14:textId="77777777" w:rsidR="006E6492" w:rsidRDefault="006E6492" w:rsidP="006E6492">
      <w:pPr>
        <w:spacing w:line="360" w:lineRule="auto"/>
        <w:jc w:val="both"/>
      </w:pPr>
      <w:r>
        <w:t xml:space="preserve">                                                                                                _______________________________________</w:t>
      </w:r>
    </w:p>
    <w:p w14:paraId="1B1EA57F" w14:textId="77777777" w:rsidR="006E6492" w:rsidRPr="001E748A" w:rsidRDefault="006E6492" w:rsidP="006E6492">
      <w:pPr>
        <w:spacing w:line="360" w:lineRule="auto"/>
        <w:jc w:val="both"/>
        <w:rPr>
          <w:sz w:val="16"/>
          <w:szCs w:val="16"/>
        </w:rPr>
      </w:pPr>
      <w:r w:rsidRPr="00406791">
        <w:rPr>
          <w:sz w:val="18"/>
          <w:szCs w:val="18"/>
        </w:rPr>
        <w:t xml:space="preserve">                                                                                                                       </w:t>
      </w:r>
      <w:r w:rsidRPr="001E748A">
        <w:rPr>
          <w:sz w:val="16"/>
          <w:szCs w:val="16"/>
        </w:rPr>
        <w:t>Podpis</w:t>
      </w:r>
      <w:r>
        <w:rPr>
          <w:sz w:val="16"/>
          <w:szCs w:val="16"/>
        </w:rPr>
        <w:t xml:space="preserve"> </w:t>
      </w:r>
      <w:r w:rsidRPr="001E748A">
        <w:rPr>
          <w:sz w:val="16"/>
          <w:szCs w:val="16"/>
        </w:rPr>
        <w:t xml:space="preserve">osoby uprawnionej/osób uprawnionych do reprezentacji  </w:t>
      </w:r>
    </w:p>
    <w:p w14:paraId="01BFB11D" w14:textId="77777777" w:rsidR="006E6492" w:rsidRDefault="006E6492" w:rsidP="006E6492">
      <w:pPr>
        <w:spacing w:line="360" w:lineRule="auto"/>
        <w:jc w:val="both"/>
        <w:rPr>
          <w:sz w:val="16"/>
          <w:szCs w:val="16"/>
        </w:rPr>
      </w:pPr>
    </w:p>
    <w:p w14:paraId="31FA4CF3" w14:textId="77777777" w:rsidR="006E6492" w:rsidRDefault="006E6492" w:rsidP="006E6492">
      <w:pPr>
        <w:spacing w:line="360" w:lineRule="auto"/>
        <w:jc w:val="both"/>
        <w:rPr>
          <w:sz w:val="16"/>
          <w:szCs w:val="16"/>
        </w:rPr>
      </w:pPr>
    </w:p>
    <w:p w14:paraId="6A66CE95" w14:textId="77777777" w:rsidR="006E6492" w:rsidRDefault="006E6492" w:rsidP="006E6492">
      <w:pPr>
        <w:spacing w:line="360" w:lineRule="auto"/>
        <w:jc w:val="both"/>
        <w:rPr>
          <w:sz w:val="16"/>
          <w:szCs w:val="16"/>
        </w:rPr>
      </w:pPr>
    </w:p>
    <w:p w14:paraId="28FE93AE" w14:textId="77777777" w:rsidR="00176DBC" w:rsidRDefault="00176DBC" w:rsidP="006E6492">
      <w:pPr>
        <w:spacing w:line="360" w:lineRule="auto"/>
        <w:jc w:val="both"/>
        <w:rPr>
          <w:sz w:val="16"/>
          <w:szCs w:val="16"/>
        </w:rPr>
      </w:pPr>
    </w:p>
    <w:p w14:paraId="051025D7" w14:textId="77777777" w:rsidR="006E6492" w:rsidRDefault="006E6492" w:rsidP="006E6492">
      <w:pPr>
        <w:spacing w:line="360" w:lineRule="auto"/>
        <w:jc w:val="both"/>
        <w:rPr>
          <w:sz w:val="16"/>
          <w:szCs w:val="16"/>
        </w:rPr>
      </w:pPr>
    </w:p>
    <w:p w14:paraId="578858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lastRenderedPageBreak/>
        <w:t>NA PODSTAWIE ROZPORZĄDZENIA MINISTRA FINANSÓW z dnia 28 marca 2019 r. w sprawie określenia</w:t>
      </w:r>
    </w:p>
    <w:p w14:paraId="24B0B92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krajów i terytoriów stosujących szkodliwą konkurencję podatkową w zakresie podatku dochodowego</w:t>
      </w:r>
    </w:p>
    <w:p w14:paraId="2ABCAB1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od osób prawnych oraz podatku od osób fizycznych</w:t>
      </w:r>
    </w:p>
    <w:p w14:paraId="22FC96F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 Księstwo Andory,</w:t>
      </w:r>
    </w:p>
    <w:p w14:paraId="4F37E34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 Anguilla – Terytorium Zamorskie Zjednoczonego Królestwa Wielkiej Brytanii i Irlandii Północnej,</w:t>
      </w:r>
    </w:p>
    <w:p w14:paraId="2E18314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3) Antigua i Barbuda,</w:t>
      </w:r>
    </w:p>
    <w:p w14:paraId="712759F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 xml:space="preserve">4) </w:t>
      </w:r>
      <w:proofErr w:type="spellStart"/>
      <w:r w:rsidRPr="001763CC">
        <w:rPr>
          <w:rFonts w:ascii="Calibri" w:hAnsi="Calibri" w:cs="Calibri"/>
          <w:sz w:val="20"/>
          <w:szCs w:val="20"/>
        </w:rPr>
        <w:t>Sint</w:t>
      </w:r>
      <w:proofErr w:type="spellEnd"/>
      <w:r w:rsidRPr="001763CC">
        <w:rPr>
          <w:rFonts w:ascii="Calibri" w:hAnsi="Calibri" w:cs="Calibri"/>
          <w:sz w:val="20"/>
          <w:szCs w:val="20"/>
        </w:rPr>
        <w:t xml:space="preserve">-Maarten, </w:t>
      </w:r>
      <w:proofErr w:type="spellStart"/>
      <w:r w:rsidRPr="001763CC">
        <w:rPr>
          <w:rFonts w:ascii="Calibri" w:hAnsi="Calibri" w:cs="Calibri"/>
          <w:sz w:val="20"/>
          <w:szCs w:val="20"/>
        </w:rPr>
        <w:t>Curaçao</w:t>
      </w:r>
      <w:proofErr w:type="spellEnd"/>
      <w:r w:rsidRPr="001763CC">
        <w:rPr>
          <w:rFonts w:ascii="Calibri" w:hAnsi="Calibri" w:cs="Calibri"/>
          <w:sz w:val="20"/>
          <w:szCs w:val="20"/>
        </w:rPr>
        <w:t xml:space="preserve"> – kraje wchodzące w skład Królestwa Niderlandów,</w:t>
      </w:r>
    </w:p>
    <w:p w14:paraId="0DB4400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5) Królestwo Bahrajnu,</w:t>
      </w:r>
    </w:p>
    <w:p w14:paraId="57088BB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6) Brytyjskie Wyspy Dziewicze – Terytorium Zamorskie Zjednoczonego Królestwa Wielkiej Brytanii i</w:t>
      </w:r>
    </w:p>
    <w:p w14:paraId="7DE55A33"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Irlandii Północnej,</w:t>
      </w:r>
    </w:p>
    <w:p w14:paraId="62C24B7D"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7) Wyspy Cooka – Samorządne Terytorium Stowarzyszone z Nową Zelandią,</w:t>
      </w:r>
    </w:p>
    <w:p w14:paraId="52D6E914"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8) Wspólnota Dominiki,</w:t>
      </w:r>
    </w:p>
    <w:p w14:paraId="19B888F9"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9) Grenada,</w:t>
      </w:r>
    </w:p>
    <w:p w14:paraId="576B70B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10) Sark – Terytorium Zależne Korony Brytyjskiej,</w:t>
      </w:r>
    </w:p>
    <w:p w14:paraId="4FD0793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11) Hongkong – Specjalny Region Administracyjny Chińskiej Republiki Ludowej,</w:t>
      </w:r>
    </w:p>
    <w:p w14:paraId="0BC73788"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12) Republika Liberii.</w:t>
      </w:r>
    </w:p>
    <w:p w14:paraId="74AA1C3E"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13) Makau – Specjalny Region Administracyjny Chińskiej Republiki Ludowej,</w:t>
      </w:r>
    </w:p>
    <w:p w14:paraId="3D0A6D6F"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14) Republika Malediwów,</w:t>
      </w:r>
    </w:p>
    <w:p w14:paraId="54151F5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15) Republika Wysp Marshalla,</w:t>
      </w:r>
    </w:p>
    <w:p w14:paraId="4960AC57"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16) Republika Mauritiusu,</w:t>
      </w:r>
    </w:p>
    <w:p w14:paraId="1CC06DFC"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17) Księstwo Monako,</w:t>
      </w:r>
    </w:p>
    <w:p w14:paraId="1D48110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18) Republika Nauru,</w:t>
      </w:r>
    </w:p>
    <w:p w14:paraId="70C0E62B"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19) Niue – Samorządne Terytorium Stowarzyszone z Nową Zelandią,</w:t>
      </w:r>
    </w:p>
    <w:p w14:paraId="334AF02A"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20) Republika Panamy,</w:t>
      </w:r>
    </w:p>
    <w:p w14:paraId="5CEC4E8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21) Niezależne Państwo Samoa,</w:t>
      </w:r>
    </w:p>
    <w:p w14:paraId="708C7D2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22) Republika Seszeli,</w:t>
      </w:r>
    </w:p>
    <w:p w14:paraId="58A96C20"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23) Saint Lucia,</w:t>
      </w:r>
    </w:p>
    <w:p w14:paraId="76A5DB51"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24) Królestwo Tonga,</w:t>
      </w:r>
    </w:p>
    <w:p w14:paraId="53DBAE82" w14:textId="77777777" w:rsidR="006E6492" w:rsidRPr="001763CC" w:rsidRDefault="006E6492" w:rsidP="006E6492">
      <w:pPr>
        <w:shd w:val="clear" w:color="auto" w:fill="FFFFFF"/>
        <w:jc w:val="both"/>
        <w:rPr>
          <w:rFonts w:ascii="Calibri" w:hAnsi="Calibri" w:cs="Calibri"/>
          <w:sz w:val="20"/>
          <w:szCs w:val="20"/>
        </w:rPr>
      </w:pPr>
      <w:r w:rsidRPr="001763CC">
        <w:rPr>
          <w:rFonts w:ascii="Calibri" w:hAnsi="Calibri" w:cs="Calibri"/>
          <w:sz w:val="20"/>
          <w:szCs w:val="20"/>
        </w:rPr>
        <w:t>25) Wyspy Dziewicze Stanów Zjednoczonych – Terytorium Nieinkorporowane Stanów Zjednoczonych,</w:t>
      </w:r>
    </w:p>
    <w:p w14:paraId="2DC2834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26) Republika Vanuatu.</w:t>
      </w:r>
    </w:p>
    <w:p w14:paraId="1A32EA4D" w14:textId="77777777" w:rsidR="006E6492" w:rsidRPr="001763CC" w:rsidRDefault="006E6492" w:rsidP="006E6492">
      <w:pPr>
        <w:jc w:val="both"/>
        <w:rPr>
          <w:rFonts w:ascii="Calibri" w:hAnsi="Calibri" w:cs="Calibri"/>
          <w:sz w:val="20"/>
          <w:szCs w:val="20"/>
        </w:rPr>
      </w:pPr>
    </w:p>
    <w:p w14:paraId="2E53459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NA PODSTAWIE OBWIESZCZENIA MINISTRA FINANSÓW, FUNDUSZY I POLITYKI REGIONALNEJ z dnia 13</w:t>
      </w:r>
    </w:p>
    <w:p w14:paraId="4BA1A5D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października 2021 r. w sprawie ogłoszenia listy krajów i terytoriów wskazanych w unijnym wykazie</w:t>
      </w:r>
    </w:p>
    <w:p w14:paraId="1364303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jurysdykcji niechętnych współpracy do celów podatkowych przyjmowanym przez Radę Unii</w:t>
      </w:r>
    </w:p>
    <w:p w14:paraId="059A017A"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 które nie zostały ujęte w wykazie krajów i terytoriów stosujących szkodliwą konkurencję</w:t>
      </w:r>
    </w:p>
    <w:p w14:paraId="00375CD9"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podatkową wydawanym na podstawie przepisów o podatku dochodowym od osób fizycznych oraz</w:t>
      </w:r>
    </w:p>
    <w:p w14:paraId="66F194CC"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przepisów o podatku dochodowym od osób prawnych, oraz dnia przyjęcia tego wykazu przez Radę Unii</w:t>
      </w:r>
    </w:p>
    <w:p w14:paraId="5CE63724"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Europejskiej</w:t>
      </w:r>
    </w:p>
    <w:p w14:paraId="06DE50ED"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1) Republika Fidżi,</w:t>
      </w:r>
    </w:p>
    <w:p w14:paraId="19D33658"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2) Guam,</w:t>
      </w:r>
    </w:p>
    <w:p w14:paraId="56D881D1"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3) Republika Palau,</w:t>
      </w:r>
    </w:p>
    <w:p w14:paraId="4AF92370"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4) Republika Trynidadu i Tobago,</w:t>
      </w:r>
    </w:p>
    <w:p w14:paraId="52D16AD6" w14:textId="77777777" w:rsidR="006E6492" w:rsidRPr="001763CC" w:rsidRDefault="006E6492" w:rsidP="006E6492">
      <w:pPr>
        <w:jc w:val="both"/>
        <w:rPr>
          <w:rFonts w:ascii="Calibri" w:hAnsi="Calibri" w:cs="Calibri"/>
          <w:sz w:val="20"/>
          <w:szCs w:val="20"/>
        </w:rPr>
      </w:pPr>
      <w:r w:rsidRPr="001763CC">
        <w:rPr>
          <w:rFonts w:ascii="Calibri" w:hAnsi="Calibri" w:cs="Calibri"/>
          <w:sz w:val="20"/>
          <w:szCs w:val="20"/>
        </w:rPr>
        <w:t>5) Samoa Amerykańskie.</w:t>
      </w:r>
    </w:p>
    <w:p w14:paraId="46FC63D7" w14:textId="77777777" w:rsidR="006E6492" w:rsidRPr="001E748A" w:rsidRDefault="006E6492" w:rsidP="006E6492">
      <w:pPr>
        <w:spacing w:line="360" w:lineRule="auto"/>
        <w:jc w:val="both"/>
        <w:rPr>
          <w:sz w:val="16"/>
          <w:szCs w:val="16"/>
        </w:rPr>
      </w:pPr>
    </w:p>
    <w:p w14:paraId="66590FFF" w14:textId="77777777" w:rsidR="0059270C" w:rsidRPr="00E87F8A" w:rsidRDefault="0059270C">
      <w:pPr>
        <w:spacing w:line="360" w:lineRule="auto"/>
        <w:ind w:left="5664" w:firstLine="708"/>
        <w:jc w:val="both"/>
        <w:rPr>
          <w:i/>
        </w:rPr>
      </w:pPr>
    </w:p>
    <w:sectPr w:rsidR="0059270C" w:rsidRPr="00E87F8A" w:rsidSect="003C1641">
      <w:pgSz w:w="11906" w:h="16838"/>
      <w:pgMar w:top="1072" w:right="1418" w:bottom="1026" w:left="1418" w:header="510" w:footer="78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DB7AE" w14:textId="77777777" w:rsidR="00A53F8A" w:rsidRDefault="00A53F8A" w:rsidP="002754A1">
      <w:r>
        <w:separator/>
      </w:r>
    </w:p>
  </w:endnote>
  <w:endnote w:type="continuationSeparator" w:id="0">
    <w:p w14:paraId="50421216" w14:textId="77777777" w:rsidR="00A53F8A" w:rsidRDefault="00A53F8A" w:rsidP="0027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95F70" w14:textId="77777777" w:rsidR="00A53F8A" w:rsidRDefault="00A53F8A" w:rsidP="002754A1">
      <w:r>
        <w:separator/>
      </w:r>
    </w:p>
  </w:footnote>
  <w:footnote w:type="continuationSeparator" w:id="0">
    <w:p w14:paraId="1C1179A3" w14:textId="77777777" w:rsidR="00A53F8A" w:rsidRDefault="00A53F8A" w:rsidP="00275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D5"/>
    <w:multiLevelType w:val="multilevel"/>
    <w:tmpl w:val="F37459C6"/>
    <w:lvl w:ilvl="0">
      <w:start w:val="2"/>
      <w:numFmt w:val="decimal"/>
      <w:lvlText w:val="%1."/>
      <w:lvlJc w:val="left"/>
      <w:pPr>
        <w:tabs>
          <w:tab w:val="num" w:pos="420"/>
        </w:tabs>
        <w:ind w:left="420" w:hanging="360"/>
      </w:pPr>
      <w:rPr>
        <w:rFonts w:cs="Times New Roman"/>
        <w:b/>
      </w:rPr>
    </w:lvl>
    <w:lvl w:ilvl="1">
      <w:start w:val="1"/>
      <w:numFmt w:val="decimal"/>
      <w:isLgl/>
      <w:lvlText w:val="%1.%2"/>
      <w:lvlJc w:val="left"/>
      <w:pPr>
        <w:tabs>
          <w:tab w:val="num" w:pos="420"/>
        </w:tabs>
        <w:ind w:left="420" w:hanging="360"/>
      </w:pPr>
      <w:rPr>
        <w:rFonts w:cs="Times New Roman"/>
      </w:rPr>
    </w:lvl>
    <w:lvl w:ilvl="2">
      <w:start w:val="1"/>
      <w:numFmt w:val="decimal"/>
      <w:isLgl/>
      <w:lvlText w:val="%1.%2.%3"/>
      <w:lvlJc w:val="left"/>
      <w:pPr>
        <w:tabs>
          <w:tab w:val="num" w:pos="780"/>
        </w:tabs>
        <w:ind w:left="780" w:hanging="720"/>
      </w:pPr>
      <w:rPr>
        <w:rFonts w:cs="Times New Roman"/>
      </w:rPr>
    </w:lvl>
    <w:lvl w:ilvl="3">
      <w:start w:val="1"/>
      <w:numFmt w:val="decimal"/>
      <w:isLgl/>
      <w:lvlText w:val="%1.%2.%3.%4"/>
      <w:lvlJc w:val="left"/>
      <w:pPr>
        <w:tabs>
          <w:tab w:val="num" w:pos="780"/>
        </w:tabs>
        <w:ind w:left="780" w:hanging="720"/>
      </w:pPr>
      <w:rPr>
        <w:rFonts w:cs="Times New Roman"/>
      </w:rPr>
    </w:lvl>
    <w:lvl w:ilvl="4">
      <w:start w:val="1"/>
      <w:numFmt w:val="decimal"/>
      <w:isLgl/>
      <w:lvlText w:val="%1.%2.%3.%4.%5"/>
      <w:lvlJc w:val="left"/>
      <w:pPr>
        <w:tabs>
          <w:tab w:val="num" w:pos="1140"/>
        </w:tabs>
        <w:ind w:left="1140" w:hanging="1080"/>
      </w:pPr>
      <w:rPr>
        <w:rFonts w:cs="Times New Roman"/>
      </w:rPr>
    </w:lvl>
    <w:lvl w:ilvl="5">
      <w:start w:val="1"/>
      <w:numFmt w:val="decimal"/>
      <w:isLgl/>
      <w:lvlText w:val="%1.%2.%3.%4.%5.%6"/>
      <w:lvlJc w:val="left"/>
      <w:pPr>
        <w:tabs>
          <w:tab w:val="num" w:pos="1140"/>
        </w:tabs>
        <w:ind w:left="1140" w:hanging="1080"/>
      </w:pPr>
      <w:rPr>
        <w:rFonts w:cs="Times New Roman"/>
      </w:rPr>
    </w:lvl>
    <w:lvl w:ilvl="6">
      <w:start w:val="1"/>
      <w:numFmt w:val="decimal"/>
      <w:isLgl/>
      <w:lvlText w:val="%1.%2.%3.%4.%5.%6.%7"/>
      <w:lvlJc w:val="left"/>
      <w:pPr>
        <w:tabs>
          <w:tab w:val="num" w:pos="1500"/>
        </w:tabs>
        <w:ind w:left="1500" w:hanging="1440"/>
      </w:pPr>
      <w:rPr>
        <w:rFonts w:cs="Times New Roman"/>
      </w:rPr>
    </w:lvl>
    <w:lvl w:ilvl="7">
      <w:start w:val="1"/>
      <w:numFmt w:val="decimal"/>
      <w:isLgl/>
      <w:lvlText w:val="%1.%2.%3.%4.%5.%6.%7.%8"/>
      <w:lvlJc w:val="left"/>
      <w:pPr>
        <w:tabs>
          <w:tab w:val="num" w:pos="1500"/>
        </w:tabs>
        <w:ind w:left="1500" w:hanging="1440"/>
      </w:pPr>
      <w:rPr>
        <w:rFonts w:cs="Times New Roman"/>
      </w:rPr>
    </w:lvl>
    <w:lvl w:ilvl="8">
      <w:start w:val="1"/>
      <w:numFmt w:val="decimal"/>
      <w:isLgl/>
      <w:lvlText w:val="%1.%2.%3.%4.%5.%6.%7.%8.%9"/>
      <w:lvlJc w:val="left"/>
      <w:pPr>
        <w:tabs>
          <w:tab w:val="num" w:pos="1860"/>
        </w:tabs>
        <w:ind w:left="1860" w:hanging="180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822AD5"/>
    <w:multiLevelType w:val="hybridMultilevel"/>
    <w:tmpl w:val="FA484D54"/>
    <w:lvl w:ilvl="0" w:tplc="DB222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CD0840"/>
    <w:multiLevelType w:val="hybridMultilevel"/>
    <w:tmpl w:val="57CEF67A"/>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BE558F9"/>
    <w:multiLevelType w:val="hybridMultilevel"/>
    <w:tmpl w:val="D9A88A8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1C7735B5"/>
    <w:multiLevelType w:val="multilevel"/>
    <w:tmpl w:val="4C8E75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EBA7C0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ED9135D"/>
    <w:multiLevelType w:val="hybridMultilevel"/>
    <w:tmpl w:val="66761A2C"/>
    <w:lvl w:ilvl="0" w:tplc="EB664B54">
      <w:start w:val="2"/>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8">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271636E7"/>
    <w:multiLevelType w:val="hybridMultilevel"/>
    <w:tmpl w:val="8332A16C"/>
    <w:lvl w:ilvl="0" w:tplc="C46A9EC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9554F82"/>
    <w:multiLevelType w:val="hybridMultilevel"/>
    <w:tmpl w:val="A576251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32E7165D"/>
    <w:multiLevelType w:val="hybridMultilevel"/>
    <w:tmpl w:val="DC2068DE"/>
    <w:lvl w:ilvl="0" w:tplc="BE44C5CC">
      <w:start w:val="2"/>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4">
    <w:nsid w:val="355D5D90"/>
    <w:multiLevelType w:val="hybridMultilevel"/>
    <w:tmpl w:val="25A0EA4A"/>
    <w:lvl w:ilvl="0" w:tplc="0415000F">
      <w:start w:val="1"/>
      <w:numFmt w:val="decimal"/>
      <w:lvlText w:val="%1."/>
      <w:lvlJc w:val="left"/>
      <w:pPr>
        <w:ind w:left="644"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6B31FF7"/>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47AC555A"/>
    <w:multiLevelType w:val="hybridMultilevel"/>
    <w:tmpl w:val="3C7CF2C6"/>
    <w:lvl w:ilvl="0" w:tplc="61600A6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BC21F93"/>
    <w:multiLevelType w:val="hybridMultilevel"/>
    <w:tmpl w:val="02805BFC"/>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4D3A6028"/>
    <w:multiLevelType w:val="hybridMultilevel"/>
    <w:tmpl w:val="02805BFC"/>
    <w:lvl w:ilvl="0" w:tplc="0415000F">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3CE4B7B"/>
    <w:multiLevelType w:val="hybridMultilevel"/>
    <w:tmpl w:val="09462E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9D62A53"/>
    <w:multiLevelType w:val="hybridMultilevel"/>
    <w:tmpl w:val="34981328"/>
    <w:lvl w:ilvl="0" w:tplc="EB3AC828">
      <w:start w:val="1"/>
      <w:numFmt w:val="lowerLetter"/>
      <w:lvlText w:val="%1)"/>
      <w:lvlJc w:val="left"/>
      <w:pPr>
        <w:ind w:left="465" w:hanging="360"/>
      </w:pPr>
      <w:rPr>
        <w:rFonts w:cs="Times New Roman" w:hint="default"/>
      </w:rPr>
    </w:lvl>
    <w:lvl w:ilvl="1" w:tplc="04150019" w:tentative="1">
      <w:start w:val="1"/>
      <w:numFmt w:val="lowerLetter"/>
      <w:lvlText w:val="%2."/>
      <w:lvlJc w:val="left"/>
      <w:pPr>
        <w:ind w:left="1185" w:hanging="360"/>
      </w:pPr>
      <w:rPr>
        <w:rFonts w:cs="Times New Roman"/>
      </w:rPr>
    </w:lvl>
    <w:lvl w:ilvl="2" w:tplc="0415001B" w:tentative="1">
      <w:start w:val="1"/>
      <w:numFmt w:val="lowerRoman"/>
      <w:lvlText w:val="%3."/>
      <w:lvlJc w:val="right"/>
      <w:pPr>
        <w:ind w:left="1905" w:hanging="180"/>
      </w:pPr>
      <w:rPr>
        <w:rFonts w:cs="Times New Roman"/>
      </w:rPr>
    </w:lvl>
    <w:lvl w:ilvl="3" w:tplc="0415000F" w:tentative="1">
      <w:start w:val="1"/>
      <w:numFmt w:val="decimal"/>
      <w:lvlText w:val="%4."/>
      <w:lvlJc w:val="left"/>
      <w:pPr>
        <w:ind w:left="2625" w:hanging="360"/>
      </w:pPr>
      <w:rPr>
        <w:rFonts w:cs="Times New Roman"/>
      </w:rPr>
    </w:lvl>
    <w:lvl w:ilvl="4" w:tplc="04150019" w:tentative="1">
      <w:start w:val="1"/>
      <w:numFmt w:val="lowerLetter"/>
      <w:lvlText w:val="%5."/>
      <w:lvlJc w:val="left"/>
      <w:pPr>
        <w:ind w:left="3345" w:hanging="360"/>
      </w:pPr>
      <w:rPr>
        <w:rFonts w:cs="Times New Roman"/>
      </w:rPr>
    </w:lvl>
    <w:lvl w:ilvl="5" w:tplc="0415001B" w:tentative="1">
      <w:start w:val="1"/>
      <w:numFmt w:val="lowerRoman"/>
      <w:lvlText w:val="%6."/>
      <w:lvlJc w:val="right"/>
      <w:pPr>
        <w:ind w:left="4065" w:hanging="180"/>
      </w:pPr>
      <w:rPr>
        <w:rFonts w:cs="Times New Roman"/>
      </w:rPr>
    </w:lvl>
    <w:lvl w:ilvl="6" w:tplc="0415000F" w:tentative="1">
      <w:start w:val="1"/>
      <w:numFmt w:val="decimal"/>
      <w:lvlText w:val="%7."/>
      <w:lvlJc w:val="left"/>
      <w:pPr>
        <w:ind w:left="4785" w:hanging="360"/>
      </w:pPr>
      <w:rPr>
        <w:rFonts w:cs="Times New Roman"/>
      </w:rPr>
    </w:lvl>
    <w:lvl w:ilvl="7" w:tplc="04150019" w:tentative="1">
      <w:start w:val="1"/>
      <w:numFmt w:val="lowerLetter"/>
      <w:lvlText w:val="%8."/>
      <w:lvlJc w:val="left"/>
      <w:pPr>
        <w:ind w:left="5505" w:hanging="360"/>
      </w:pPr>
      <w:rPr>
        <w:rFonts w:cs="Times New Roman"/>
      </w:rPr>
    </w:lvl>
    <w:lvl w:ilvl="8" w:tplc="0415001B" w:tentative="1">
      <w:start w:val="1"/>
      <w:numFmt w:val="lowerRoman"/>
      <w:lvlText w:val="%9."/>
      <w:lvlJc w:val="right"/>
      <w:pPr>
        <w:ind w:left="6225" w:hanging="180"/>
      </w:pPr>
      <w:rPr>
        <w:rFonts w:cs="Times New Roman"/>
      </w:rPr>
    </w:lvl>
  </w:abstractNum>
  <w:abstractNum w:abstractNumId="25">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6">
    <w:nsid w:val="5CAE5C43"/>
    <w:multiLevelType w:val="hybridMultilevel"/>
    <w:tmpl w:val="EF288002"/>
    <w:lvl w:ilvl="0" w:tplc="437083F0">
      <w:start w:val="2"/>
      <w:numFmt w:val="lowerLetter"/>
      <w:lvlText w:val="%1)"/>
      <w:lvlJc w:val="left"/>
      <w:pPr>
        <w:ind w:left="525" w:hanging="360"/>
      </w:pPr>
      <w:rPr>
        <w:rFonts w:cs="Times New Roman" w:hint="default"/>
        <w:color w:val="auto"/>
      </w:rPr>
    </w:lvl>
    <w:lvl w:ilvl="1" w:tplc="04150019" w:tentative="1">
      <w:start w:val="1"/>
      <w:numFmt w:val="lowerLetter"/>
      <w:lvlText w:val="%2."/>
      <w:lvlJc w:val="left"/>
      <w:pPr>
        <w:ind w:left="1245" w:hanging="360"/>
      </w:pPr>
      <w:rPr>
        <w:rFonts w:cs="Times New Roman"/>
      </w:rPr>
    </w:lvl>
    <w:lvl w:ilvl="2" w:tplc="0415001B" w:tentative="1">
      <w:start w:val="1"/>
      <w:numFmt w:val="lowerRoman"/>
      <w:lvlText w:val="%3."/>
      <w:lvlJc w:val="right"/>
      <w:pPr>
        <w:ind w:left="1965" w:hanging="180"/>
      </w:pPr>
      <w:rPr>
        <w:rFonts w:cs="Times New Roman"/>
      </w:rPr>
    </w:lvl>
    <w:lvl w:ilvl="3" w:tplc="0415000F" w:tentative="1">
      <w:start w:val="1"/>
      <w:numFmt w:val="decimal"/>
      <w:lvlText w:val="%4."/>
      <w:lvlJc w:val="left"/>
      <w:pPr>
        <w:ind w:left="2685" w:hanging="360"/>
      </w:pPr>
      <w:rPr>
        <w:rFonts w:cs="Times New Roman"/>
      </w:rPr>
    </w:lvl>
    <w:lvl w:ilvl="4" w:tplc="04150019" w:tentative="1">
      <w:start w:val="1"/>
      <w:numFmt w:val="lowerLetter"/>
      <w:lvlText w:val="%5."/>
      <w:lvlJc w:val="left"/>
      <w:pPr>
        <w:ind w:left="3405" w:hanging="360"/>
      </w:pPr>
      <w:rPr>
        <w:rFonts w:cs="Times New Roman"/>
      </w:rPr>
    </w:lvl>
    <w:lvl w:ilvl="5" w:tplc="0415001B" w:tentative="1">
      <w:start w:val="1"/>
      <w:numFmt w:val="lowerRoman"/>
      <w:lvlText w:val="%6."/>
      <w:lvlJc w:val="right"/>
      <w:pPr>
        <w:ind w:left="4125" w:hanging="180"/>
      </w:pPr>
      <w:rPr>
        <w:rFonts w:cs="Times New Roman"/>
      </w:rPr>
    </w:lvl>
    <w:lvl w:ilvl="6" w:tplc="0415000F" w:tentative="1">
      <w:start w:val="1"/>
      <w:numFmt w:val="decimal"/>
      <w:lvlText w:val="%7."/>
      <w:lvlJc w:val="left"/>
      <w:pPr>
        <w:ind w:left="4845" w:hanging="360"/>
      </w:pPr>
      <w:rPr>
        <w:rFonts w:cs="Times New Roman"/>
      </w:rPr>
    </w:lvl>
    <w:lvl w:ilvl="7" w:tplc="04150019" w:tentative="1">
      <w:start w:val="1"/>
      <w:numFmt w:val="lowerLetter"/>
      <w:lvlText w:val="%8."/>
      <w:lvlJc w:val="left"/>
      <w:pPr>
        <w:ind w:left="5565" w:hanging="360"/>
      </w:pPr>
      <w:rPr>
        <w:rFonts w:cs="Times New Roman"/>
      </w:rPr>
    </w:lvl>
    <w:lvl w:ilvl="8" w:tplc="0415001B" w:tentative="1">
      <w:start w:val="1"/>
      <w:numFmt w:val="lowerRoman"/>
      <w:lvlText w:val="%9."/>
      <w:lvlJc w:val="right"/>
      <w:pPr>
        <w:ind w:left="6285" w:hanging="180"/>
      </w:pPr>
      <w:rPr>
        <w:rFonts w:cs="Times New Roman"/>
      </w:rPr>
    </w:lvl>
  </w:abstractNum>
  <w:abstractNum w:abstractNumId="27">
    <w:nsid w:val="604B6894"/>
    <w:multiLevelType w:val="multilevel"/>
    <w:tmpl w:val="8E1EAC50"/>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3B90C16"/>
    <w:multiLevelType w:val="hybridMultilevel"/>
    <w:tmpl w:val="C15A38F4"/>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30">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6B3529FC"/>
    <w:multiLevelType w:val="hybridMultilevel"/>
    <w:tmpl w:val="1C50873C"/>
    <w:lvl w:ilvl="0" w:tplc="9F5E5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5E74A3"/>
    <w:multiLevelType w:val="multilevel"/>
    <w:tmpl w:val="7B525998"/>
    <w:lvl w:ilvl="0">
      <w:start w:val="4"/>
      <w:numFmt w:val="decimal"/>
      <w:lvlText w:val="%1"/>
      <w:lvlJc w:val="left"/>
      <w:pPr>
        <w:tabs>
          <w:tab w:val="num" w:pos="540"/>
        </w:tabs>
        <w:ind w:left="540" w:hanging="540"/>
      </w:pPr>
      <w:rPr>
        <w:rFonts w:cs="Times New Roman"/>
      </w:rPr>
    </w:lvl>
    <w:lvl w:ilvl="1">
      <w:start w:val="4"/>
      <w:numFmt w:val="decimal"/>
      <w:lvlText w:val="%1.%2"/>
      <w:lvlJc w:val="left"/>
      <w:pPr>
        <w:tabs>
          <w:tab w:val="num" w:pos="960"/>
        </w:tabs>
        <w:ind w:left="960" w:hanging="54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3">
    <w:nsid w:val="6E243023"/>
    <w:multiLevelType w:val="hybridMultilevel"/>
    <w:tmpl w:val="DBF6FB98"/>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E9639E0"/>
    <w:multiLevelType w:val="hybridMultilevel"/>
    <w:tmpl w:val="45FC3634"/>
    <w:lvl w:ilvl="0" w:tplc="63042F76">
      <w:start w:val="2"/>
      <w:numFmt w:val="lowerLetter"/>
      <w:lvlText w:val="%1)"/>
      <w:lvlJc w:val="left"/>
      <w:pPr>
        <w:ind w:left="585" w:hanging="360"/>
      </w:pPr>
      <w:rPr>
        <w:rFonts w:cs="Times New Roman" w:hint="default"/>
        <w:color w:val="auto"/>
      </w:rPr>
    </w:lvl>
    <w:lvl w:ilvl="1" w:tplc="04150019" w:tentative="1">
      <w:start w:val="1"/>
      <w:numFmt w:val="lowerLetter"/>
      <w:lvlText w:val="%2."/>
      <w:lvlJc w:val="left"/>
      <w:pPr>
        <w:ind w:left="1305" w:hanging="360"/>
      </w:pPr>
      <w:rPr>
        <w:rFonts w:cs="Times New Roman"/>
      </w:rPr>
    </w:lvl>
    <w:lvl w:ilvl="2" w:tplc="0415001B" w:tentative="1">
      <w:start w:val="1"/>
      <w:numFmt w:val="lowerRoman"/>
      <w:lvlText w:val="%3."/>
      <w:lvlJc w:val="right"/>
      <w:pPr>
        <w:ind w:left="2025" w:hanging="180"/>
      </w:pPr>
      <w:rPr>
        <w:rFonts w:cs="Times New Roman"/>
      </w:rPr>
    </w:lvl>
    <w:lvl w:ilvl="3" w:tplc="0415000F" w:tentative="1">
      <w:start w:val="1"/>
      <w:numFmt w:val="decimal"/>
      <w:lvlText w:val="%4."/>
      <w:lvlJc w:val="left"/>
      <w:pPr>
        <w:ind w:left="2745" w:hanging="360"/>
      </w:pPr>
      <w:rPr>
        <w:rFonts w:cs="Times New Roman"/>
      </w:rPr>
    </w:lvl>
    <w:lvl w:ilvl="4" w:tplc="04150019" w:tentative="1">
      <w:start w:val="1"/>
      <w:numFmt w:val="lowerLetter"/>
      <w:lvlText w:val="%5."/>
      <w:lvlJc w:val="left"/>
      <w:pPr>
        <w:ind w:left="3465" w:hanging="360"/>
      </w:pPr>
      <w:rPr>
        <w:rFonts w:cs="Times New Roman"/>
      </w:rPr>
    </w:lvl>
    <w:lvl w:ilvl="5" w:tplc="0415001B" w:tentative="1">
      <w:start w:val="1"/>
      <w:numFmt w:val="lowerRoman"/>
      <w:lvlText w:val="%6."/>
      <w:lvlJc w:val="right"/>
      <w:pPr>
        <w:ind w:left="4185" w:hanging="180"/>
      </w:pPr>
      <w:rPr>
        <w:rFonts w:cs="Times New Roman"/>
      </w:rPr>
    </w:lvl>
    <w:lvl w:ilvl="6" w:tplc="0415000F" w:tentative="1">
      <w:start w:val="1"/>
      <w:numFmt w:val="decimal"/>
      <w:lvlText w:val="%7."/>
      <w:lvlJc w:val="left"/>
      <w:pPr>
        <w:ind w:left="4905" w:hanging="360"/>
      </w:pPr>
      <w:rPr>
        <w:rFonts w:cs="Times New Roman"/>
      </w:rPr>
    </w:lvl>
    <w:lvl w:ilvl="7" w:tplc="04150019" w:tentative="1">
      <w:start w:val="1"/>
      <w:numFmt w:val="lowerLetter"/>
      <w:lvlText w:val="%8."/>
      <w:lvlJc w:val="left"/>
      <w:pPr>
        <w:ind w:left="5625" w:hanging="360"/>
      </w:pPr>
      <w:rPr>
        <w:rFonts w:cs="Times New Roman"/>
      </w:rPr>
    </w:lvl>
    <w:lvl w:ilvl="8" w:tplc="0415001B" w:tentative="1">
      <w:start w:val="1"/>
      <w:numFmt w:val="lowerRoman"/>
      <w:lvlText w:val="%9."/>
      <w:lvlJc w:val="right"/>
      <w:pPr>
        <w:ind w:left="6345" w:hanging="180"/>
      </w:pPr>
      <w:rPr>
        <w:rFonts w:cs="Times New Roman"/>
      </w:rPr>
    </w:lvl>
  </w:abstractNum>
  <w:abstractNum w:abstractNumId="35">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7">
    <w:nsid w:val="76463FE2"/>
    <w:multiLevelType w:val="hybridMultilevel"/>
    <w:tmpl w:val="53EE5A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9">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EA00667"/>
    <w:multiLevelType w:val="hybridMultilevel"/>
    <w:tmpl w:val="68945F3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2"/>
  </w:num>
  <w:num w:numId="15">
    <w:abstractNumId w:val="41"/>
  </w:num>
  <w:num w:numId="16">
    <w:abstractNumId w:val="17"/>
  </w:num>
  <w:num w:numId="17">
    <w:abstractNumId w:val="36"/>
  </w:num>
  <w:num w:numId="18">
    <w:abstractNumId w:val="24"/>
  </w:num>
  <w:num w:numId="19">
    <w:abstractNumId w:val="37"/>
  </w:num>
  <w:num w:numId="20">
    <w:abstractNumId w:val="3"/>
  </w:num>
  <w:num w:numId="21">
    <w:abstractNumId w:val="21"/>
  </w:num>
  <w:num w:numId="22">
    <w:abstractNumId w:val="13"/>
  </w:num>
  <w:num w:numId="23">
    <w:abstractNumId w:val="20"/>
  </w:num>
  <w:num w:numId="24">
    <w:abstractNumId w:val="7"/>
  </w:num>
  <w:num w:numId="25">
    <w:abstractNumId w:val="16"/>
  </w:num>
  <w:num w:numId="26">
    <w:abstractNumId w:val="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15"/>
  </w:num>
  <w:num w:numId="38">
    <w:abstractNumId w:val="34"/>
  </w:num>
  <w:num w:numId="39">
    <w:abstractNumId w:val="26"/>
  </w:num>
  <w:num w:numId="40">
    <w:abstractNumId w:val="14"/>
  </w:num>
  <w:num w:numId="41">
    <w:abstractNumId w:val="27"/>
  </w:num>
  <w:num w:numId="42">
    <w:abstractNumId w:val="40"/>
  </w:num>
  <w:num w:numId="43">
    <w:abstractNumId w:val="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3D"/>
    <w:rsid w:val="000378F5"/>
    <w:rsid w:val="00037E97"/>
    <w:rsid w:val="00044DA4"/>
    <w:rsid w:val="00052A5D"/>
    <w:rsid w:val="00053956"/>
    <w:rsid w:val="00063EE4"/>
    <w:rsid w:val="00067C63"/>
    <w:rsid w:val="00072D57"/>
    <w:rsid w:val="00086C65"/>
    <w:rsid w:val="00094153"/>
    <w:rsid w:val="000A14A3"/>
    <w:rsid w:val="000A4298"/>
    <w:rsid w:val="000B09BC"/>
    <w:rsid w:val="000C7D45"/>
    <w:rsid w:val="000D0527"/>
    <w:rsid w:val="000E251F"/>
    <w:rsid w:val="001152FF"/>
    <w:rsid w:val="00143638"/>
    <w:rsid w:val="001618AE"/>
    <w:rsid w:val="001711C5"/>
    <w:rsid w:val="001736E5"/>
    <w:rsid w:val="00173E3A"/>
    <w:rsid w:val="00173E74"/>
    <w:rsid w:val="00176DBC"/>
    <w:rsid w:val="00181BDB"/>
    <w:rsid w:val="00185E46"/>
    <w:rsid w:val="00194D3D"/>
    <w:rsid w:val="001A194C"/>
    <w:rsid w:val="001A6A2A"/>
    <w:rsid w:val="001B6151"/>
    <w:rsid w:val="001D4922"/>
    <w:rsid w:val="001E4359"/>
    <w:rsid w:val="001E604E"/>
    <w:rsid w:val="00207941"/>
    <w:rsid w:val="0021101D"/>
    <w:rsid w:val="00224AD7"/>
    <w:rsid w:val="0022700F"/>
    <w:rsid w:val="002327D6"/>
    <w:rsid w:val="00240361"/>
    <w:rsid w:val="0026227F"/>
    <w:rsid w:val="002646FD"/>
    <w:rsid w:val="0027037E"/>
    <w:rsid w:val="002754A1"/>
    <w:rsid w:val="0027730E"/>
    <w:rsid w:val="002953D8"/>
    <w:rsid w:val="002A0490"/>
    <w:rsid w:val="002A080D"/>
    <w:rsid w:val="002A2779"/>
    <w:rsid w:val="002A45D9"/>
    <w:rsid w:val="002B4060"/>
    <w:rsid w:val="002D0927"/>
    <w:rsid w:val="002D1C88"/>
    <w:rsid w:val="002E57A6"/>
    <w:rsid w:val="002E61BE"/>
    <w:rsid w:val="002F2C12"/>
    <w:rsid w:val="0032275F"/>
    <w:rsid w:val="00326463"/>
    <w:rsid w:val="00346706"/>
    <w:rsid w:val="003600E7"/>
    <w:rsid w:val="003752C0"/>
    <w:rsid w:val="00380A6A"/>
    <w:rsid w:val="003A165E"/>
    <w:rsid w:val="003B20D7"/>
    <w:rsid w:val="003C1641"/>
    <w:rsid w:val="003C31F8"/>
    <w:rsid w:val="003C7EE5"/>
    <w:rsid w:val="003E7C7D"/>
    <w:rsid w:val="003F4FCA"/>
    <w:rsid w:val="00404CA2"/>
    <w:rsid w:val="00404D2D"/>
    <w:rsid w:val="00406CBB"/>
    <w:rsid w:val="00432D32"/>
    <w:rsid w:val="00445FF7"/>
    <w:rsid w:val="00446540"/>
    <w:rsid w:val="00462A7B"/>
    <w:rsid w:val="00462C22"/>
    <w:rsid w:val="004656BB"/>
    <w:rsid w:val="00471C0B"/>
    <w:rsid w:val="00472626"/>
    <w:rsid w:val="00472912"/>
    <w:rsid w:val="00477ED6"/>
    <w:rsid w:val="00480A30"/>
    <w:rsid w:val="004937D8"/>
    <w:rsid w:val="004B0BE3"/>
    <w:rsid w:val="004B3F56"/>
    <w:rsid w:val="004C5E5D"/>
    <w:rsid w:val="004E2A85"/>
    <w:rsid w:val="004F15F5"/>
    <w:rsid w:val="004F6D04"/>
    <w:rsid w:val="004F75EC"/>
    <w:rsid w:val="00504772"/>
    <w:rsid w:val="00510516"/>
    <w:rsid w:val="00511C66"/>
    <w:rsid w:val="00542258"/>
    <w:rsid w:val="005718DA"/>
    <w:rsid w:val="005726AD"/>
    <w:rsid w:val="005820BF"/>
    <w:rsid w:val="00585D0B"/>
    <w:rsid w:val="0059270C"/>
    <w:rsid w:val="005C1D35"/>
    <w:rsid w:val="005D0567"/>
    <w:rsid w:val="005F5F49"/>
    <w:rsid w:val="006066A6"/>
    <w:rsid w:val="00607B5C"/>
    <w:rsid w:val="00622165"/>
    <w:rsid w:val="00622241"/>
    <w:rsid w:val="0062487D"/>
    <w:rsid w:val="00634B12"/>
    <w:rsid w:val="0066277F"/>
    <w:rsid w:val="00667342"/>
    <w:rsid w:val="00667E1F"/>
    <w:rsid w:val="006806BA"/>
    <w:rsid w:val="00692959"/>
    <w:rsid w:val="00693FC5"/>
    <w:rsid w:val="006940FB"/>
    <w:rsid w:val="00695CB2"/>
    <w:rsid w:val="00697543"/>
    <w:rsid w:val="006A55FD"/>
    <w:rsid w:val="006A62AD"/>
    <w:rsid w:val="006A6612"/>
    <w:rsid w:val="006D4043"/>
    <w:rsid w:val="006E6492"/>
    <w:rsid w:val="00702E3E"/>
    <w:rsid w:val="00717BA6"/>
    <w:rsid w:val="007236A0"/>
    <w:rsid w:val="00723ED5"/>
    <w:rsid w:val="007377B6"/>
    <w:rsid w:val="00762B3B"/>
    <w:rsid w:val="00767EDF"/>
    <w:rsid w:val="00782161"/>
    <w:rsid w:val="007B7916"/>
    <w:rsid w:val="007C2036"/>
    <w:rsid w:val="007D3640"/>
    <w:rsid w:val="00821F65"/>
    <w:rsid w:val="00827A4D"/>
    <w:rsid w:val="00874480"/>
    <w:rsid w:val="0087638C"/>
    <w:rsid w:val="008864B9"/>
    <w:rsid w:val="008A6876"/>
    <w:rsid w:val="008B41F0"/>
    <w:rsid w:val="008C1FDF"/>
    <w:rsid w:val="008C5373"/>
    <w:rsid w:val="008C7B50"/>
    <w:rsid w:val="008D09A0"/>
    <w:rsid w:val="008D3A8E"/>
    <w:rsid w:val="008D50E1"/>
    <w:rsid w:val="00916D98"/>
    <w:rsid w:val="0093199B"/>
    <w:rsid w:val="009347B7"/>
    <w:rsid w:val="00937536"/>
    <w:rsid w:val="009556AD"/>
    <w:rsid w:val="00960F9C"/>
    <w:rsid w:val="009659E8"/>
    <w:rsid w:val="00990729"/>
    <w:rsid w:val="009A3102"/>
    <w:rsid w:val="009A691B"/>
    <w:rsid w:val="009B4506"/>
    <w:rsid w:val="009C123C"/>
    <w:rsid w:val="009C3236"/>
    <w:rsid w:val="009F0CDA"/>
    <w:rsid w:val="00A011E0"/>
    <w:rsid w:val="00A07A62"/>
    <w:rsid w:val="00A20FA0"/>
    <w:rsid w:val="00A22DCF"/>
    <w:rsid w:val="00A2740D"/>
    <w:rsid w:val="00A3345C"/>
    <w:rsid w:val="00A35866"/>
    <w:rsid w:val="00A41EE3"/>
    <w:rsid w:val="00A448A4"/>
    <w:rsid w:val="00A53F8A"/>
    <w:rsid w:val="00A64BA3"/>
    <w:rsid w:val="00A8486A"/>
    <w:rsid w:val="00A861F9"/>
    <w:rsid w:val="00AA69C3"/>
    <w:rsid w:val="00AB183B"/>
    <w:rsid w:val="00AB2074"/>
    <w:rsid w:val="00AC1E92"/>
    <w:rsid w:val="00AC737B"/>
    <w:rsid w:val="00AD2EE0"/>
    <w:rsid w:val="00AE17D2"/>
    <w:rsid w:val="00AF0339"/>
    <w:rsid w:val="00AF39D9"/>
    <w:rsid w:val="00AF40A9"/>
    <w:rsid w:val="00AF5477"/>
    <w:rsid w:val="00AF694B"/>
    <w:rsid w:val="00B003B7"/>
    <w:rsid w:val="00B1368A"/>
    <w:rsid w:val="00B1682B"/>
    <w:rsid w:val="00B35C1B"/>
    <w:rsid w:val="00B47A68"/>
    <w:rsid w:val="00B64452"/>
    <w:rsid w:val="00B7308C"/>
    <w:rsid w:val="00B77541"/>
    <w:rsid w:val="00B80F9E"/>
    <w:rsid w:val="00B82CCA"/>
    <w:rsid w:val="00B94958"/>
    <w:rsid w:val="00BB5CF4"/>
    <w:rsid w:val="00BC5099"/>
    <w:rsid w:val="00BD59DA"/>
    <w:rsid w:val="00BE1C2C"/>
    <w:rsid w:val="00BE5A8E"/>
    <w:rsid w:val="00C01081"/>
    <w:rsid w:val="00C40977"/>
    <w:rsid w:val="00C5009E"/>
    <w:rsid w:val="00C62E3C"/>
    <w:rsid w:val="00C64E74"/>
    <w:rsid w:val="00C66F8F"/>
    <w:rsid w:val="00C8209C"/>
    <w:rsid w:val="00C8425E"/>
    <w:rsid w:val="00C845ED"/>
    <w:rsid w:val="00C86EEE"/>
    <w:rsid w:val="00C87A43"/>
    <w:rsid w:val="00C9670F"/>
    <w:rsid w:val="00CA022B"/>
    <w:rsid w:val="00CA6D5A"/>
    <w:rsid w:val="00CD583F"/>
    <w:rsid w:val="00D03DD7"/>
    <w:rsid w:val="00D12055"/>
    <w:rsid w:val="00D14439"/>
    <w:rsid w:val="00D417B3"/>
    <w:rsid w:val="00D54BCF"/>
    <w:rsid w:val="00D62380"/>
    <w:rsid w:val="00D777BD"/>
    <w:rsid w:val="00D779C8"/>
    <w:rsid w:val="00D843E7"/>
    <w:rsid w:val="00D84EBB"/>
    <w:rsid w:val="00D862AE"/>
    <w:rsid w:val="00D87335"/>
    <w:rsid w:val="00DA1ACB"/>
    <w:rsid w:val="00DC10B0"/>
    <w:rsid w:val="00DC4FDB"/>
    <w:rsid w:val="00DD1D69"/>
    <w:rsid w:val="00DD4ED1"/>
    <w:rsid w:val="00DD55B3"/>
    <w:rsid w:val="00E067F3"/>
    <w:rsid w:val="00E06F75"/>
    <w:rsid w:val="00E22870"/>
    <w:rsid w:val="00E22A36"/>
    <w:rsid w:val="00E33AA6"/>
    <w:rsid w:val="00E3581B"/>
    <w:rsid w:val="00E44584"/>
    <w:rsid w:val="00E60C79"/>
    <w:rsid w:val="00E7646A"/>
    <w:rsid w:val="00E8242C"/>
    <w:rsid w:val="00E87886"/>
    <w:rsid w:val="00E87F8A"/>
    <w:rsid w:val="00EA2579"/>
    <w:rsid w:val="00EB2E36"/>
    <w:rsid w:val="00EC4CEA"/>
    <w:rsid w:val="00EE1679"/>
    <w:rsid w:val="00EF0E30"/>
    <w:rsid w:val="00EF203C"/>
    <w:rsid w:val="00F17D09"/>
    <w:rsid w:val="00F2289D"/>
    <w:rsid w:val="00F5250E"/>
    <w:rsid w:val="00F72FAD"/>
    <w:rsid w:val="00F77A8B"/>
    <w:rsid w:val="00F8372E"/>
    <w:rsid w:val="00F95C64"/>
    <w:rsid w:val="00FB4964"/>
    <w:rsid w:val="00FD1CFF"/>
    <w:rsid w:val="00FE2FFD"/>
    <w:rsid w:val="00FF1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183B"/>
    <w:rPr>
      <w:sz w:val="24"/>
      <w:szCs w:val="24"/>
    </w:rPr>
  </w:style>
  <w:style w:type="paragraph" w:styleId="Nagwek1">
    <w:name w:val="heading 1"/>
    <w:basedOn w:val="Normalny"/>
    <w:next w:val="Normalny"/>
    <w:link w:val="Nagwek1Znak"/>
    <w:uiPriority w:val="99"/>
    <w:qFormat/>
    <w:rsid w:val="00194D3D"/>
    <w:pPr>
      <w:keepNext/>
      <w:outlineLvl w:val="0"/>
    </w:pPr>
    <w:rPr>
      <w:b/>
      <w:bCs/>
    </w:rPr>
  </w:style>
  <w:style w:type="paragraph" w:styleId="Nagwek2">
    <w:name w:val="heading 2"/>
    <w:basedOn w:val="Normalny"/>
    <w:next w:val="Normalny"/>
    <w:link w:val="Nagwek2Znak"/>
    <w:uiPriority w:val="99"/>
    <w:qFormat/>
    <w:rsid w:val="00194D3D"/>
    <w:pPr>
      <w:keepNext/>
      <w:outlineLvl w:val="1"/>
    </w:pPr>
  </w:style>
  <w:style w:type="paragraph" w:styleId="Nagwek3">
    <w:name w:val="heading 3"/>
    <w:basedOn w:val="Normalny"/>
    <w:next w:val="Normalny"/>
    <w:link w:val="Nagwek3Znak"/>
    <w:uiPriority w:val="99"/>
    <w:qFormat/>
    <w:rsid w:val="00194D3D"/>
    <w:pPr>
      <w:keepNext/>
      <w:tabs>
        <w:tab w:val="left" w:pos="1200"/>
      </w:tabs>
      <w:jc w:val="center"/>
      <w:outlineLvl w:val="2"/>
    </w:pPr>
    <w:rPr>
      <w:rFonts w:ascii="Cambria" w:hAnsi="Cambria"/>
      <w:b/>
      <w:bCs/>
      <w:sz w:val="26"/>
      <w:szCs w:val="26"/>
    </w:rPr>
  </w:style>
  <w:style w:type="paragraph" w:styleId="Nagwek4">
    <w:name w:val="heading 4"/>
    <w:basedOn w:val="Normalny"/>
    <w:next w:val="Normalny"/>
    <w:link w:val="Nagwek4Znak"/>
    <w:uiPriority w:val="99"/>
    <w:qFormat/>
    <w:rsid w:val="0051051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10516"/>
    <w:rPr>
      <w:b/>
      <w:sz w:val="24"/>
    </w:rPr>
  </w:style>
  <w:style w:type="character" w:customStyle="1" w:styleId="Nagwek2Znak">
    <w:name w:val="Nagłówek 2 Znak"/>
    <w:basedOn w:val="Domylnaczcionkaakapitu"/>
    <w:link w:val="Nagwek2"/>
    <w:uiPriority w:val="99"/>
    <w:locked/>
    <w:rsid w:val="00510516"/>
    <w:rPr>
      <w:sz w:val="24"/>
    </w:rPr>
  </w:style>
  <w:style w:type="character" w:customStyle="1" w:styleId="Nagwek3Znak">
    <w:name w:val="Nagłówek 3 Znak"/>
    <w:basedOn w:val="Domylnaczcionkaakapitu"/>
    <w:link w:val="Nagwek3"/>
    <w:uiPriority w:val="99"/>
    <w:semiHidden/>
    <w:locked/>
    <w:rsid w:val="001E4359"/>
    <w:rPr>
      <w:rFonts w:ascii="Cambria" w:hAnsi="Cambria"/>
      <w:b/>
      <w:sz w:val="26"/>
    </w:rPr>
  </w:style>
  <w:style w:type="character" w:customStyle="1" w:styleId="Nagwek4Znak">
    <w:name w:val="Nagłówek 4 Znak"/>
    <w:basedOn w:val="Domylnaczcionkaakapitu"/>
    <w:link w:val="Nagwek4"/>
    <w:uiPriority w:val="99"/>
    <w:semiHidden/>
    <w:locked/>
    <w:rsid w:val="00510516"/>
    <w:rPr>
      <w:rFonts w:ascii="Calibri" w:hAnsi="Calibri"/>
      <w:b/>
      <w:sz w:val="28"/>
    </w:rPr>
  </w:style>
  <w:style w:type="paragraph" w:styleId="Tekstpodstawowy">
    <w:name w:val="Body Text"/>
    <w:basedOn w:val="Normalny"/>
    <w:link w:val="TekstpodstawowyZnak"/>
    <w:uiPriority w:val="99"/>
    <w:rsid w:val="00194D3D"/>
    <w:pPr>
      <w:jc w:val="both"/>
    </w:pPr>
  </w:style>
  <w:style w:type="character" w:customStyle="1" w:styleId="TekstpodstawowyZnak">
    <w:name w:val="Tekst podstawowy Znak"/>
    <w:basedOn w:val="Domylnaczcionkaakapitu"/>
    <w:link w:val="Tekstpodstawowy"/>
    <w:uiPriority w:val="99"/>
    <w:semiHidden/>
    <w:locked/>
    <w:rsid w:val="001E4359"/>
    <w:rPr>
      <w:sz w:val="24"/>
    </w:rPr>
  </w:style>
  <w:style w:type="paragraph" w:styleId="Tekstpodstawowywcity">
    <w:name w:val="Body Text Indent"/>
    <w:basedOn w:val="Normalny"/>
    <w:link w:val="TekstpodstawowywcityZnak"/>
    <w:uiPriority w:val="99"/>
    <w:rsid w:val="00194D3D"/>
    <w:pPr>
      <w:ind w:left="1416"/>
      <w:jc w:val="both"/>
    </w:pPr>
  </w:style>
  <w:style w:type="character" w:customStyle="1" w:styleId="TekstpodstawowywcityZnak">
    <w:name w:val="Tekst podstawowy wcięty Znak"/>
    <w:basedOn w:val="Domylnaczcionkaakapitu"/>
    <w:link w:val="Tekstpodstawowywcity"/>
    <w:uiPriority w:val="99"/>
    <w:semiHidden/>
    <w:locked/>
    <w:rsid w:val="001E4359"/>
    <w:rPr>
      <w:sz w:val="24"/>
    </w:rPr>
  </w:style>
  <w:style w:type="paragraph" w:styleId="Tekstpodstawowy2">
    <w:name w:val="Body Text 2"/>
    <w:basedOn w:val="Normalny"/>
    <w:link w:val="Tekstpodstawowy2Znak"/>
    <w:uiPriority w:val="99"/>
    <w:rsid w:val="00194D3D"/>
    <w:pPr>
      <w:jc w:val="both"/>
    </w:pPr>
  </w:style>
  <w:style w:type="character" w:customStyle="1" w:styleId="Tekstpodstawowy2Znak">
    <w:name w:val="Tekst podstawowy 2 Znak"/>
    <w:basedOn w:val="Domylnaczcionkaakapitu"/>
    <w:link w:val="Tekstpodstawowy2"/>
    <w:uiPriority w:val="99"/>
    <w:locked/>
    <w:rsid w:val="001E4359"/>
    <w:rPr>
      <w:sz w:val="24"/>
    </w:rPr>
  </w:style>
  <w:style w:type="paragraph" w:styleId="Tekstpodstawowywcity2">
    <w:name w:val="Body Text Indent 2"/>
    <w:basedOn w:val="Normalny"/>
    <w:link w:val="Tekstpodstawowywcity2Znak"/>
    <w:uiPriority w:val="99"/>
    <w:rsid w:val="00194D3D"/>
    <w:pPr>
      <w:ind w:left="360"/>
    </w:pPr>
  </w:style>
  <w:style w:type="character" w:customStyle="1" w:styleId="Tekstpodstawowywcity2Znak">
    <w:name w:val="Tekst podstawowy wcięty 2 Znak"/>
    <w:basedOn w:val="Domylnaczcionkaakapitu"/>
    <w:link w:val="Tekstpodstawowywcity2"/>
    <w:uiPriority w:val="99"/>
    <w:semiHidden/>
    <w:locked/>
    <w:rsid w:val="001E4359"/>
    <w:rPr>
      <w:sz w:val="24"/>
    </w:rPr>
  </w:style>
  <w:style w:type="paragraph" w:customStyle="1" w:styleId="Akapitzlist1">
    <w:name w:val="Akapit z listą1"/>
    <w:basedOn w:val="Normalny"/>
    <w:uiPriority w:val="99"/>
    <w:rsid w:val="00510516"/>
    <w:pPr>
      <w:ind w:left="720"/>
      <w:contextualSpacing/>
    </w:pPr>
  </w:style>
  <w:style w:type="paragraph" w:styleId="Stopka">
    <w:name w:val="footer"/>
    <w:basedOn w:val="Normalny"/>
    <w:link w:val="StopkaZnak"/>
    <w:uiPriority w:val="99"/>
    <w:rsid w:val="00510516"/>
    <w:pPr>
      <w:tabs>
        <w:tab w:val="center" w:pos="4536"/>
        <w:tab w:val="right" w:pos="9072"/>
      </w:tabs>
    </w:pPr>
  </w:style>
  <w:style w:type="character" w:customStyle="1" w:styleId="StopkaZnak">
    <w:name w:val="Stopka Znak"/>
    <w:basedOn w:val="Domylnaczcionkaakapitu"/>
    <w:link w:val="Stopka"/>
    <w:uiPriority w:val="99"/>
    <w:locked/>
    <w:rsid w:val="00510516"/>
    <w:rPr>
      <w:sz w:val="24"/>
    </w:rPr>
  </w:style>
  <w:style w:type="paragraph" w:customStyle="1" w:styleId="Wypunktowanie2">
    <w:name w:val="Wypunktowanie2"/>
    <w:basedOn w:val="Normalny"/>
    <w:uiPriority w:val="99"/>
    <w:rsid w:val="00510516"/>
    <w:pPr>
      <w:numPr>
        <w:numId w:val="17"/>
      </w:numPr>
      <w:tabs>
        <w:tab w:val="num" w:pos="969"/>
      </w:tabs>
      <w:spacing w:after="80"/>
      <w:ind w:left="970" w:hanging="227"/>
    </w:pPr>
    <w:rPr>
      <w:bCs/>
      <w:iCs/>
      <w:noProof/>
      <w:kern w:val="24"/>
      <w:sz w:val="20"/>
    </w:rPr>
  </w:style>
  <w:style w:type="paragraph" w:styleId="Tytu">
    <w:name w:val="Title"/>
    <w:basedOn w:val="Normalny"/>
    <w:link w:val="TytuZnak"/>
    <w:uiPriority w:val="99"/>
    <w:qFormat/>
    <w:rsid w:val="00510516"/>
    <w:pPr>
      <w:spacing w:before="240" w:after="60" w:line="312" w:lineRule="auto"/>
      <w:ind w:left="454"/>
      <w:jc w:val="center"/>
      <w:outlineLvl w:val="0"/>
    </w:pPr>
    <w:rPr>
      <w:rFonts w:ascii="Arial" w:hAnsi="Arial"/>
      <w:b/>
      <w:bCs/>
      <w:noProof/>
      <w:kern w:val="28"/>
      <w:sz w:val="32"/>
      <w:szCs w:val="32"/>
    </w:rPr>
  </w:style>
  <w:style w:type="character" w:customStyle="1" w:styleId="TytuZnak">
    <w:name w:val="Tytuł Znak"/>
    <w:basedOn w:val="Domylnaczcionkaakapitu"/>
    <w:link w:val="Tytu"/>
    <w:uiPriority w:val="99"/>
    <w:locked/>
    <w:rsid w:val="00510516"/>
    <w:rPr>
      <w:rFonts w:ascii="Arial" w:hAnsi="Arial"/>
      <w:b/>
      <w:noProof/>
      <w:kern w:val="28"/>
      <w:sz w:val="32"/>
    </w:rPr>
  </w:style>
  <w:style w:type="paragraph" w:styleId="Akapitzlist">
    <w:name w:val="List Paragraph"/>
    <w:basedOn w:val="Normalny"/>
    <w:uiPriority w:val="34"/>
    <w:qFormat/>
    <w:rsid w:val="002953D8"/>
    <w:pPr>
      <w:ind w:left="720"/>
      <w:contextualSpacing/>
    </w:pPr>
  </w:style>
  <w:style w:type="paragraph" w:styleId="Tekstpodstawowywcity3">
    <w:name w:val="Body Text Indent 3"/>
    <w:basedOn w:val="Normalny"/>
    <w:link w:val="Tekstpodstawowywcity3Znak"/>
    <w:uiPriority w:val="99"/>
    <w:rsid w:val="009319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3199B"/>
    <w:rPr>
      <w:sz w:val="16"/>
    </w:rPr>
  </w:style>
  <w:style w:type="paragraph" w:styleId="Nagwek">
    <w:name w:val="header"/>
    <w:basedOn w:val="Normalny"/>
    <w:link w:val="NagwekZnak"/>
    <w:uiPriority w:val="99"/>
    <w:rsid w:val="00063EE4"/>
    <w:pPr>
      <w:tabs>
        <w:tab w:val="center" w:pos="4536"/>
        <w:tab w:val="right" w:pos="9072"/>
      </w:tabs>
    </w:pPr>
  </w:style>
  <w:style w:type="character" w:customStyle="1" w:styleId="NagwekZnak">
    <w:name w:val="Nagłówek Znak"/>
    <w:basedOn w:val="Domylnaczcionkaakapitu"/>
    <w:link w:val="Nagwek"/>
    <w:uiPriority w:val="99"/>
    <w:locked/>
    <w:rsid w:val="00063EE4"/>
    <w:rPr>
      <w:sz w:val="24"/>
    </w:rPr>
  </w:style>
  <w:style w:type="character" w:styleId="Hipercze">
    <w:name w:val="Hyperlink"/>
    <w:basedOn w:val="Domylnaczcionkaakapitu"/>
    <w:uiPriority w:val="99"/>
    <w:rsid w:val="00063EE4"/>
    <w:rPr>
      <w:rFonts w:cs="Times New Roman"/>
      <w:color w:val="0000FF"/>
      <w:u w:val="single"/>
    </w:rPr>
  </w:style>
  <w:style w:type="paragraph" w:styleId="Spistreci1">
    <w:name w:val="toc 1"/>
    <w:basedOn w:val="Normalny"/>
    <w:next w:val="Normalny"/>
    <w:autoRedefine/>
    <w:uiPriority w:val="99"/>
    <w:locked/>
    <w:rsid w:val="003C1641"/>
    <w:pPr>
      <w:tabs>
        <w:tab w:val="left" w:pos="855"/>
        <w:tab w:val="left" w:pos="1083"/>
        <w:tab w:val="right" w:leader="underscore" w:pos="8664"/>
      </w:tabs>
      <w:spacing w:after="60"/>
      <w:ind w:left="855" w:hanging="282"/>
    </w:pPr>
    <w:rPr>
      <w:rFonts w:ascii="Arial" w:hAnsi="Arial"/>
      <w:b/>
      <w:bCs/>
      <w:caps/>
      <w:noProof/>
      <w:sz w:val="22"/>
      <w:szCs w:val="26"/>
    </w:rPr>
  </w:style>
  <w:style w:type="paragraph" w:customStyle="1" w:styleId="Tekstpodstawowy21">
    <w:name w:val="Tekst podstawowy 21"/>
    <w:basedOn w:val="Normalny"/>
    <w:uiPriority w:val="99"/>
    <w:rsid w:val="003C1641"/>
    <w:pPr>
      <w:spacing w:line="360" w:lineRule="auto"/>
      <w:jc w:val="both"/>
    </w:pPr>
    <w:rPr>
      <w:szCs w:val="20"/>
    </w:rPr>
  </w:style>
  <w:style w:type="paragraph" w:styleId="Tekstdymka">
    <w:name w:val="Balloon Text"/>
    <w:basedOn w:val="Normalny"/>
    <w:link w:val="TekstdymkaZnak"/>
    <w:uiPriority w:val="99"/>
    <w:semiHidden/>
    <w:unhideWhenUsed/>
    <w:rsid w:val="001D4922"/>
    <w:rPr>
      <w:rFonts w:ascii="Tahoma" w:hAnsi="Tahoma" w:cs="Tahoma"/>
      <w:sz w:val="16"/>
      <w:szCs w:val="16"/>
    </w:rPr>
  </w:style>
  <w:style w:type="character" w:customStyle="1" w:styleId="TekstdymkaZnak">
    <w:name w:val="Tekst dymka Znak"/>
    <w:basedOn w:val="Domylnaczcionkaakapitu"/>
    <w:link w:val="Tekstdymka"/>
    <w:uiPriority w:val="99"/>
    <w:semiHidden/>
    <w:rsid w:val="001D4922"/>
    <w:rPr>
      <w:rFonts w:ascii="Tahoma" w:hAnsi="Tahoma" w:cs="Tahoma"/>
      <w:sz w:val="16"/>
      <w:szCs w:val="16"/>
    </w:rPr>
  </w:style>
  <w:style w:type="paragraph" w:styleId="Poprawka">
    <w:name w:val="Revision"/>
    <w:hidden/>
    <w:uiPriority w:val="99"/>
    <w:semiHidden/>
    <w:rsid w:val="00211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5792">
      <w:marLeft w:val="0"/>
      <w:marRight w:val="0"/>
      <w:marTop w:val="0"/>
      <w:marBottom w:val="0"/>
      <w:divBdr>
        <w:top w:val="none" w:sz="0" w:space="0" w:color="auto"/>
        <w:left w:val="none" w:sz="0" w:space="0" w:color="auto"/>
        <w:bottom w:val="none" w:sz="0" w:space="0" w:color="auto"/>
        <w:right w:val="none" w:sz="0" w:space="0" w:color="auto"/>
      </w:divBdr>
    </w:div>
    <w:div w:id="1082145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uro@mwik-koszali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33680-3F1E-4395-A870-BC587EAB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7500</Words>
  <Characters>45002</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Zamawiający:</vt:lpstr>
    </vt:vector>
  </TitlesOfParts>
  <Company>Miejskie Wodociągi i Kanalizacja Spółka z o.o.</Company>
  <LinksUpToDate>false</LinksUpToDate>
  <CharactersWithSpaces>52398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Kazimierz</dc:creator>
  <cp:lastModifiedBy>Adam Motyczyński</cp:lastModifiedBy>
  <cp:revision>14</cp:revision>
  <cp:lastPrinted>2022-11-02T13:33:00Z</cp:lastPrinted>
  <dcterms:created xsi:type="dcterms:W3CDTF">2022-08-29T12:24:00Z</dcterms:created>
  <dcterms:modified xsi:type="dcterms:W3CDTF">2022-11-02T13:34:00Z</dcterms:modified>
</cp:coreProperties>
</file>