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7CB" w14:textId="6B747F1C" w:rsidR="0033235F" w:rsidRDefault="0033235F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5DDD7F" wp14:editId="12C0045F">
            <wp:extent cx="5760720" cy="8284210"/>
            <wp:effectExtent l="0" t="0" r="0" b="2540"/>
            <wp:docPr id="13740362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93F1" w14:textId="77777777" w:rsidR="0033235F" w:rsidRDefault="0033235F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826B2" w14:textId="77777777" w:rsidR="0033235F" w:rsidRDefault="0033235F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36411" w14:textId="77777777" w:rsidR="0033235F" w:rsidRDefault="0033235F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1DF25" w14:textId="3ACA2C7F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lastRenderedPageBreak/>
        <w:t>...................................................</w:t>
      </w:r>
    </w:p>
    <w:p w14:paraId="1E1A71CC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 xml:space="preserve">       pieczęć Zamawiającego</w:t>
      </w:r>
    </w:p>
    <w:p w14:paraId="778C738D" w14:textId="77777777" w:rsidR="0017400C" w:rsidRPr="00F05DE4" w:rsidRDefault="0017400C" w:rsidP="009B2661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6239DD42" w14:textId="363B33D5" w:rsidR="009B2661" w:rsidRPr="00F05DE4" w:rsidRDefault="0017400C" w:rsidP="009B2661">
      <w:pPr>
        <w:spacing w:after="0"/>
        <w:rPr>
          <w:rFonts w:ascii="Times New Roman" w:hAnsi="Times New Roman"/>
          <w:b/>
          <w:sz w:val="24"/>
          <w:szCs w:val="24"/>
        </w:rPr>
      </w:pPr>
      <w:r w:rsidRPr="005940D8">
        <w:rPr>
          <w:rFonts w:ascii="Times New Roman" w:hAnsi="Times New Roman"/>
          <w:b/>
          <w:sz w:val="24"/>
          <w:szCs w:val="24"/>
        </w:rPr>
        <w:t>IZP</w:t>
      </w:r>
      <w:r w:rsidR="009B2661" w:rsidRPr="005940D8">
        <w:rPr>
          <w:rFonts w:ascii="Times New Roman" w:hAnsi="Times New Roman"/>
          <w:b/>
          <w:sz w:val="24"/>
          <w:szCs w:val="24"/>
        </w:rPr>
        <w:t>.2</w:t>
      </w:r>
      <w:r w:rsidR="005940D8" w:rsidRPr="005940D8">
        <w:rPr>
          <w:rFonts w:ascii="Times New Roman" w:hAnsi="Times New Roman"/>
          <w:b/>
          <w:sz w:val="24"/>
          <w:szCs w:val="24"/>
        </w:rPr>
        <w:t>2</w:t>
      </w:r>
      <w:r w:rsidR="009B2661" w:rsidRPr="005940D8">
        <w:rPr>
          <w:rFonts w:ascii="Times New Roman" w:hAnsi="Times New Roman"/>
          <w:b/>
          <w:sz w:val="24"/>
          <w:szCs w:val="24"/>
        </w:rPr>
        <w:t>1.</w:t>
      </w:r>
      <w:r w:rsidR="005940D8" w:rsidRPr="005940D8">
        <w:rPr>
          <w:rFonts w:ascii="Times New Roman" w:hAnsi="Times New Roman"/>
          <w:b/>
          <w:sz w:val="24"/>
          <w:szCs w:val="24"/>
        </w:rPr>
        <w:t>12</w:t>
      </w:r>
      <w:r w:rsidR="006A01FC" w:rsidRPr="005940D8">
        <w:rPr>
          <w:rFonts w:ascii="Times New Roman" w:hAnsi="Times New Roman"/>
          <w:b/>
          <w:sz w:val="24"/>
          <w:szCs w:val="24"/>
        </w:rPr>
        <w:t>.</w:t>
      </w:r>
      <w:r w:rsidR="00543E8F" w:rsidRPr="005940D8">
        <w:rPr>
          <w:rFonts w:ascii="Times New Roman" w:hAnsi="Times New Roman"/>
          <w:b/>
          <w:sz w:val="24"/>
          <w:szCs w:val="24"/>
        </w:rPr>
        <w:t>20</w:t>
      </w:r>
      <w:r w:rsidR="005940D8" w:rsidRPr="005940D8">
        <w:rPr>
          <w:rFonts w:ascii="Times New Roman" w:hAnsi="Times New Roman"/>
          <w:b/>
          <w:sz w:val="24"/>
          <w:szCs w:val="24"/>
        </w:rPr>
        <w:t>23</w:t>
      </w:r>
      <w:r w:rsidR="00D93FF0" w:rsidRPr="005940D8">
        <w:rPr>
          <w:rFonts w:ascii="Times New Roman" w:hAnsi="Times New Roman"/>
          <w:b/>
          <w:sz w:val="24"/>
          <w:szCs w:val="24"/>
        </w:rPr>
        <w:t>.</w:t>
      </w:r>
      <w:r w:rsidR="00F05DE4" w:rsidRPr="005940D8">
        <w:rPr>
          <w:rFonts w:ascii="Times New Roman" w:hAnsi="Times New Roman"/>
          <w:b/>
          <w:sz w:val="24"/>
          <w:szCs w:val="24"/>
        </w:rPr>
        <w:t>KK</w:t>
      </w:r>
    </w:p>
    <w:p w14:paraId="60EA22B0" w14:textId="77777777" w:rsidR="009B2661" w:rsidRPr="00F05DE4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</w:p>
    <w:p w14:paraId="1141A17E" w14:textId="77777777" w:rsidR="009B2661" w:rsidRPr="00F05DE4" w:rsidRDefault="009B2661" w:rsidP="009B2661">
      <w:pPr>
        <w:pStyle w:val="Nagwek4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WARUNKI  ZAMÓWIENIA (WZ)</w:t>
      </w:r>
    </w:p>
    <w:p w14:paraId="453A311C" w14:textId="77777777" w:rsidR="009B2661" w:rsidRPr="00F05DE4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  <w:u w:val="single"/>
        </w:rPr>
      </w:pPr>
    </w:p>
    <w:p w14:paraId="647AEB97" w14:textId="77777777" w:rsidR="009B2661" w:rsidRPr="00F05DE4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F05DE4">
        <w:rPr>
          <w:rFonts w:ascii="Times New Roman" w:hAnsi="Times New Roman"/>
          <w:sz w:val="24"/>
          <w:szCs w:val="24"/>
          <w:u w:val="single"/>
        </w:rPr>
        <w:t>TRYB POSTĘPOWANIA:</w:t>
      </w:r>
      <w:r w:rsidRPr="00F05DE4"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       </w:t>
      </w:r>
    </w:p>
    <w:p w14:paraId="5AACF9B0" w14:textId="77777777" w:rsidR="009B2661" w:rsidRPr="00F05DE4" w:rsidRDefault="009B2661" w:rsidP="009B2661">
      <w:pPr>
        <w:pStyle w:val="Nagwek2"/>
        <w:widowControl/>
        <w:autoSpaceDE/>
        <w:autoSpaceDN/>
        <w:adjustRightInd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 xml:space="preserve">Przetarg nieograniczony </w:t>
      </w:r>
    </w:p>
    <w:p w14:paraId="38F3BC1D" w14:textId="77777777" w:rsidR="009B2661" w:rsidRPr="00F05DE4" w:rsidRDefault="009B2661" w:rsidP="009B26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08FE1A9" w14:textId="1AD32420" w:rsidR="00DF47FF" w:rsidRPr="00F05DE4" w:rsidRDefault="009B2661" w:rsidP="00DF47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05DE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PRZEDMIOT ZAMÓWIENIA:</w:t>
      </w:r>
    </w:p>
    <w:p w14:paraId="22F4B659" w14:textId="09B8737D" w:rsidR="009B2661" w:rsidRPr="00F05DE4" w:rsidRDefault="00BD76A6" w:rsidP="00BC5BD3">
      <w:pPr>
        <w:pStyle w:val="Tekstpodstawowy"/>
        <w:tabs>
          <w:tab w:val="left" w:pos="284"/>
          <w:tab w:val="left" w:pos="8647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Hlk144893066"/>
      <w:r w:rsidRPr="00F05DE4">
        <w:rPr>
          <w:rFonts w:ascii="Times New Roman" w:hAnsi="Times New Roman"/>
          <w:b/>
          <w:sz w:val="24"/>
          <w:szCs w:val="24"/>
        </w:rPr>
        <w:t xml:space="preserve">Budowa sieci wodociągowej </w:t>
      </w:r>
      <w:r w:rsidR="004F4D4F" w:rsidRPr="00F05DE4">
        <w:rPr>
          <w:rFonts w:ascii="Times New Roman" w:hAnsi="Times New Roman"/>
          <w:b/>
          <w:sz w:val="24"/>
          <w:szCs w:val="24"/>
        </w:rPr>
        <w:t xml:space="preserve">wraz </w:t>
      </w:r>
      <w:r w:rsidRPr="00F05DE4">
        <w:rPr>
          <w:rFonts w:ascii="Times New Roman" w:hAnsi="Times New Roman"/>
          <w:b/>
          <w:sz w:val="24"/>
          <w:szCs w:val="24"/>
        </w:rPr>
        <w:t xml:space="preserve">z przyłączami w ul. </w:t>
      </w:r>
      <w:r w:rsidR="00F05DE4" w:rsidRPr="00F05DE4">
        <w:rPr>
          <w:rFonts w:ascii="Times New Roman" w:hAnsi="Times New Roman"/>
          <w:b/>
          <w:sz w:val="24"/>
          <w:szCs w:val="24"/>
        </w:rPr>
        <w:t xml:space="preserve">T. Kościuszki </w:t>
      </w:r>
      <w:r w:rsidR="000D5A06" w:rsidRPr="00F05DE4">
        <w:rPr>
          <w:rFonts w:ascii="Times New Roman" w:hAnsi="Times New Roman"/>
          <w:b/>
          <w:sz w:val="24"/>
          <w:szCs w:val="24"/>
        </w:rPr>
        <w:t>w Koszalinie</w:t>
      </w:r>
    </w:p>
    <w:bookmarkEnd w:id="0"/>
    <w:p w14:paraId="2AB9C9D9" w14:textId="77777777" w:rsidR="009F7E79" w:rsidRPr="00F05DE4" w:rsidRDefault="009F7E79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E98CC3" w14:textId="41BDD5A4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5DE4"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14:paraId="15C9F816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3F1AB2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b/>
          <w:bCs/>
          <w:color w:val="000000"/>
          <w:sz w:val="24"/>
          <w:szCs w:val="24"/>
        </w:rPr>
        <w:t>Nazwa</w:t>
      </w:r>
      <w:r w:rsidRPr="00F05DE4">
        <w:rPr>
          <w:rFonts w:ascii="Times New Roman" w:hAnsi="Times New Roman"/>
          <w:color w:val="000000"/>
          <w:sz w:val="24"/>
          <w:szCs w:val="24"/>
        </w:rPr>
        <w:t>:  MIEJSKIE WODOCIĄGI I KANALIZACJA SPÓŁKA z o.o.</w:t>
      </w:r>
    </w:p>
    <w:p w14:paraId="0FEFC2B5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D5B64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b/>
          <w:bCs/>
          <w:color w:val="000000"/>
          <w:sz w:val="24"/>
          <w:szCs w:val="24"/>
        </w:rPr>
        <w:t xml:space="preserve">Adres:   </w:t>
      </w:r>
      <w:r w:rsidRPr="00F05DE4">
        <w:rPr>
          <w:rFonts w:ascii="Times New Roman" w:hAnsi="Times New Roman"/>
          <w:color w:val="000000"/>
          <w:sz w:val="24"/>
          <w:szCs w:val="24"/>
        </w:rPr>
        <w:t>75-711 KOSZALIN  ul. WOJSKA POLSKIEGO 14</w:t>
      </w:r>
    </w:p>
    <w:p w14:paraId="2777F808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731BC1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05DE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Tel:     </w:t>
      </w:r>
      <w:r w:rsidRPr="00F05DE4">
        <w:rPr>
          <w:rFonts w:ascii="Times New Roman" w:hAnsi="Times New Roman"/>
          <w:color w:val="000000"/>
          <w:sz w:val="24"/>
          <w:szCs w:val="24"/>
          <w:lang w:val="en-US"/>
        </w:rPr>
        <w:t xml:space="preserve">94 342-62-68    </w:t>
      </w:r>
      <w:r w:rsidRPr="00F05DE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Fax:  </w:t>
      </w:r>
      <w:r w:rsidRPr="00F05DE4">
        <w:rPr>
          <w:rFonts w:ascii="Times New Roman" w:hAnsi="Times New Roman"/>
          <w:color w:val="000000"/>
          <w:sz w:val="24"/>
          <w:szCs w:val="24"/>
          <w:lang w:val="en-US"/>
        </w:rPr>
        <w:t>94 342-29-38</w:t>
      </w:r>
    </w:p>
    <w:p w14:paraId="1AFC9495" w14:textId="2A72989A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05DE4"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e-mail</w:t>
      </w:r>
      <w:r w:rsidRPr="00F05DE4">
        <w:rPr>
          <w:rFonts w:ascii="Times New Roman" w:hAnsi="Times New Roman"/>
          <w:color w:val="000000"/>
          <w:sz w:val="24"/>
          <w:szCs w:val="24"/>
          <w:lang w:val="de-DE"/>
        </w:rPr>
        <w:t xml:space="preserve"> : </w:t>
      </w:r>
      <w:r w:rsidR="00CA097F" w:rsidRPr="00F05DE4">
        <w:rPr>
          <w:rFonts w:ascii="Times New Roman" w:hAnsi="Times New Roman"/>
          <w:color w:val="1E429A"/>
          <w:sz w:val="24"/>
          <w:szCs w:val="24"/>
          <w:u w:val="single"/>
          <w:lang w:val="en-US"/>
        </w:rPr>
        <w:t>biuro@mwik-koszalin.com</w:t>
      </w:r>
    </w:p>
    <w:p w14:paraId="66DCC6F5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b/>
          <w:bCs/>
          <w:color w:val="000000"/>
          <w:sz w:val="24"/>
          <w:szCs w:val="24"/>
        </w:rPr>
        <w:t xml:space="preserve">REGON:   </w:t>
      </w:r>
      <w:r w:rsidRPr="00F05DE4">
        <w:rPr>
          <w:rFonts w:ascii="Times New Roman" w:hAnsi="Times New Roman"/>
          <w:color w:val="000000"/>
          <w:sz w:val="24"/>
          <w:szCs w:val="24"/>
        </w:rPr>
        <w:t>330032800</w:t>
      </w:r>
    </w:p>
    <w:p w14:paraId="4FABD3CB" w14:textId="77777777" w:rsidR="0099244C" w:rsidRPr="00F05DE4" w:rsidRDefault="0099244C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E90251" w14:textId="77777777" w:rsidR="0099244C" w:rsidRPr="00F05DE4" w:rsidRDefault="0099244C" w:rsidP="00992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5D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Niniejsze zamówienie publiczne jest zamówieniem sektorowym w rozumieniu art. 5 ust. 4 </w:t>
      </w:r>
      <w:r w:rsidRPr="00F05D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Pr="00F05D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w niej określonych. Jednakże, na wybór trybu postępowania, tj. zakwalifikowanie niniejszego zamówienia jako sektorowe można złożyć umotywowane odwołanie do Zamawiającego.</w:t>
      </w:r>
    </w:p>
    <w:p w14:paraId="3F0AA2A9" w14:textId="77777777" w:rsidR="0099244C" w:rsidRPr="00F05DE4" w:rsidRDefault="0099244C" w:rsidP="0099244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05DE4">
        <w:rPr>
          <w:rFonts w:ascii="Times New Roman" w:eastAsia="Times New Roman" w:hAnsi="Times New Roman"/>
          <w:bCs/>
          <w:sz w:val="24"/>
          <w:szCs w:val="24"/>
          <w:lang w:eastAsia="pl-PL"/>
        </w:rPr>
        <w:t>Płatność nastąpi na rachunek, który umożliwia korzystanie z mechanizmu split payment. Rachunek bankowy winien być zgodny z wykazem prowadzonym przez Ministra Finansów, tzw. białą listą podmiotów VAT. Zamawiający informuje, że nie stosuje ustrukturyzowanych faktur elektronicznych oraz nie odbiera innych ustrukturyzowanych dokumentów elektronicznych za pomocą Platformy Elektronicznego Fakturowania.</w:t>
      </w:r>
    </w:p>
    <w:p w14:paraId="160F00F1" w14:textId="77777777" w:rsidR="0099244C" w:rsidRPr="00F05DE4" w:rsidRDefault="0099244C" w:rsidP="00992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05D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</w:t>
      </w:r>
    </w:p>
    <w:p w14:paraId="1E6DBC5E" w14:textId="2A05F358" w:rsidR="009B2661" w:rsidRPr="00F05DE4" w:rsidRDefault="0099244C" w:rsidP="009B2661">
      <w:pPr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 udzielenie zamówienia mogą ubiegać się wyłącznie wykonawcy, których oferta  spełnia  wymagania określone w niniejszych  Warunkach  Zamówienia.</w:t>
      </w:r>
      <w:bookmarkStart w:id="1" w:name="_Hlk63932770"/>
    </w:p>
    <w:p w14:paraId="49FA6287" w14:textId="77777777" w:rsidR="00F05DE4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  <w:t xml:space="preserve">      </w:t>
      </w:r>
      <w:r w:rsidRPr="00F05DE4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72E0134C" w14:textId="04DF4508" w:rsidR="009B2661" w:rsidRPr="00F05DE4" w:rsidRDefault="00EF1740" w:rsidP="00EF1740">
      <w:pPr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5DE4">
        <w:rPr>
          <w:rFonts w:ascii="Times New Roman" w:hAnsi="Times New Roman"/>
          <w:sz w:val="24"/>
          <w:szCs w:val="24"/>
        </w:rPr>
        <w:t xml:space="preserve"> </w:t>
      </w:r>
      <w:r w:rsidR="009B2661" w:rsidRPr="00F05DE4">
        <w:rPr>
          <w:rFonts w:ascii="Times New Roman" w:hAnsi="Times New Roman"/>
          <w:sz w:val="24"/>
          <w:szCs w:val="24"/>
        </w:rPr>
        <w:t>Zatwierdzam Warunki Zamówienia</w:t>
      </w:r>
      <w:r w:rsidR="009B2661" w:rsidRPr="00F05DE4">
        <w:rPr>
          <w:rFonts w:ascii="Times New Roman" w:hAnsi="Times New Roman"/>
          <w:sz w:val="24"/>
          <w:szCs w:val="24"/>
        </w:rPr>
        <w:tab/>
      </w:r>
      <w:r w:rsidR="009B2661" w:rsidRPr="00F05DE4">
        <w:rPr>
          <w:rFonts w:ascii="Times New Roman" w:hAnsi="Times New Roman"/>
          <w:sz w:val="24"/>
          <w:szCs w:val="24"/>
        </w:rPr>
        <w:tab/>
      </w:r>
      <w:r w:rsidR="009B2661" w:rsidRPr="00F05DE4">
        <w:rPr>
          <w:rFonts w:ascii="Times New Roman" w:hAnsi="Times New Roman"/>
          <w:sz w:val="24"/>
          <w:szCs w:val="24"/>
        </w:rPr>
        <w:tab/>
      </w:r>
      <w:r w:rsidR="009B2661" w:rsidRPr="00F05DE4">
        <w:rPr>
          <w:rFonts w:ascii="Times New Roman" w:hAnsi="Times New Roman"/>
          <w:sz w:val="24"/>
          <w:szCs w:val="24"/>
        </w:rPr>
        <w:tab/>
      </w:r>
      <w:r w:rsidR="009B2661" w:rsidRPr="00F05DE4">
        <w:rPr>
          <w:rFonts w:ascii="Times New Roman" w:hAnsi="Times New Roman"/>
          <w:sz w:val="24"/>
          <w:szCs w:val="24"/>
        </w:rPr>
        <w:tab/>
      </w:r>
      <w:r w:rsidR="009B2661" w:rsidRPr="00F05DE4">
        <w:rPr>
          <w:rFonts w:ascii="Times New Roman" w:hAnsi="Times New Roman"/>
          <w:sz w:val="24"/>
          <w:szCs w:val="24"/>
        </w:rPr>
        <w:tab/>
      </w:r>
    </w:p>
    <w:p w14:paraId="195150CF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..........................................                                     </w:t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14:paraId="5F95D4F6" w14:textId="178CE326" w:rsidR="009B2661" w:rsidRPr="00F05DE4" w:rsidRDefault="009B2661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  <w:r w:rsidRPr="00F05DE4">
        <w:rPr>
          <w:vertAlign w:val="superscript"/>
        </w:rPr>
        <w:t xml:space="preserve">         miejscowość, data                                                                                                  </w:t>
      </w:r>
      <w:r w:rsidRPr="00F05DE4">
        <w:rPr>
          <w:vertAlign w:val="superscript"/>
        </w:rPr>
        <w:tab/>
      </w:r>
      <w:r w:rsidR="0074389F" w:rsidRPr="00F05DE4">
        <w:rPr>
          <w:vertAlign w:val="superscript"/>
        </w:rPr>
        <w:tab/>
      </w:r>
      <w:r w:rsidRPr="00F05DE4">
        <w:rPr>
          <w:vertAlign w:val="superscript"/>
        </w:rPr>
        <w:t>podpis i pieczęć Zamawiającego</w:t>
      </w:r>
    </w:p>
    <w:p w14:paraId="12F2DC5C" w14:textId="7B9DDF49" w:rsidR="00E26547" w:rsidRPr="00F05DE4" w:rsidRDefault="00E26547" w:rsidP="009B2661">
      <w:pPr>
        <w:pStyle w:val="Nagwek"/>
        <w:tabs>
          <w:tab w:val="clear" w:pos="4536"/>
          <w:tab w:val="clear" w:pos="9072"/>
        </w:tabs>
        <w:jc w:val="both"/>
        <w:rPr>
          <w:vertAlign w:val="superscript"/>
        </w:rPr>
      </w:pPr>
    </w:p>
    <w:bookmarkEnd w:id="1"/>
    <w:p w14:paraId="36C5ABC7" w14:textId="77777777" w:rsidR="009B2661" w:rsidRPr="00F05DE4" w:rsidRDefault="009B2661" w:rsidP="008C1205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lastRenderedPageBreak/>
        <w:t>ZAMAWIAJĄCY:</w:t>
      </w:r>
    </w:p>
    <w:p w14:paraId="585BB03B" w14:textId="77777777" w:rsidR="009B2661" w:rsidRPr="00F05DE4" w:rsidRDefault="009B2661" w:rsidP="008C12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Miejskie Wodociągi i Kanalizacja Spółka z o.o. z siedzibą w Koszalinie przy ul. Wojska Polskiego 14 tel./fax.   94 342 62 68, 342 29 38</w:t>
      </w:r>
    </w:p>
    <w:p w14:paraId="5084B773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E7EA5D3" w14:textId="77777777" w:rsidR="009B2661" w:rsidRPr="00F05DE4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TRYB UDZIELENIA ZAMÓWIENIA</w:t>
      </w:r>
    </w:p>
    <w:p w14:paraId="6FD1728A" w14:textId="77777777" w:rsidR="006A01FC" w:rsidRPr="00F05DE4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Przetarg nieograniczony. </w:t>
      </w:r>
    </w:p>
    <w:p w14:paraId="51241C02" w14:textId="77777777" w:rsidR="006A01FC" w:rsidRPr="00F05DE4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ust. 4 </w:t>
      </w:r>
    </w:p>
    <w:p w14:paraId="71534693" w14:textId="3D252826" w:rsidR="006A01FC" w:rsidRPr="00F05DE4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pkt 1 ustawy z dnia 11 września 2019 r. Prawo zamówień publicznych, wykonywane przez podmiot, o którym mowa w art. 5 ust 1 pkt 2 lit. a. Ze względu na wartość zamówienia nie przekraczającą  progów unijnych,  w związku z art. 2 ust. 1 pkt 2 nie stosuje się procedur</w:t>
      </w:r>
      <w:r w:rsidR="008C1205" w:rsidRPr="00F05DE4">
        <w:rPr>
          <w:rFonts w:ascii="Times New Roman" w:hAnsi="Times New Roman"/>
          <w:sz w:val="24"/>
          <w:szCs w:val="24"/>
        </w:rPr>
        <w:br/>
      </w:r>
      <w:r w:rsidRPr="00F05DE4">
        <w:rPr>
          <w:rFonts w:ascii="Times New Roman" w:hAnsi="Times New Roman"/>
          <w:sz w:val="24"/>
          <w:szCs w:val="24"/>
        </w:rPr>
        <w:t xml:space="preserve"> w niej określonych. Postępowanie o udzielenie zamówienia prowadzone jest zgodnie</w:t>
      </w:r>
      <w:r w:rsidR="008C1205" w:rsidRPr="00F05DE4">
        <w:rPr>
          <w:rFonts w:ascii="Times New Roman" w:hAnsi="Times New Roman"/>
          <w:sz w:val="24"/>
          <w:szCs w:val="24"/>
        </w:rPr>
        <w:br/>
      </w:r>
      <w:r w:rsidRPr="00F05DE4">
        <w:rPr>
          <w:rFonts w:ascii="Times New Roman" w:hAnsi="Times New Roman"/>
          <w:sz w:val="24"/>
          <w:szCs w:val="24"/>
        </w:rPr>
        <w:t xml:space="preserve"> z Regulaminem zamówień sektorowych Miejskich Wodociągów i Kanalizacji Sp. z o.o.</w:t>
      </w:r>
      <w:r w:rsidR="008C1205" w:rsidRPr="00F05DE4">
        <w:rPr>
          <w:rFonts w:ascii="Times New Roman" w:hAnsi="Times New Roman"/>
          <w:sz w:val="24"/>
          <w:szCs w:val="24"/>
        </w:rPr>
        <w:br/>
      </w:r>
      <w:r w:rsidRPr="00F05DE4">
        <w:rPr>
          <w:rFonts w:ascii="Times New Roman" w:hAnsi="Times New Roman"/>
          <w:sz w:val="24"/>
          <w:szCs w:val="24"/>
        </w:rPr>
        <w:t xml:space="preserve"> w Koszalinie.</w:t>
      </w:r>
    </w:p>
    <w:p w14:paraId="22C76B0B" w14:textId="77777777" w:rsidR="006A01FC" w:rsidRPr="00F05DE4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82812" w14:textId="1D8BF8EF" w:rsidR="009B2661" w:rsidRPr="00F05DE4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przewiduje możliwość zastosowania procedury określonej w dyspozycji art. 44 Regulaminu zamówień sektorowych Miejskich Wodociągów i Kanalizacji Sp. z o.o. w</w:t>
      </w:r>
      <w:r w:rsidR="002F7CDD" w:rsidRPr="00F05DE4">
        <w:rPr>
          <w:rFonts w:ascii="Times New Roman" w:hAnsi="Times New Roman"/>
          <w:sz w:val="24"/>
          <w:szCs w:val="24"/>
        </w:rPr>
        <w:t> </w:t>
      </w:r>
      <w:r w:rsidRPr="00F05DE4">
        <w:rPr>
          <w:rFonts w:ascii="Times New Roman" w:hAnsi="Times New Roman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14:paraId="163946D2" w14:textId="77777777" w:rsidR="006A01FC" w:rsidRPr="00F05DE4" w:rsidRDefault="006A01FC" w:rsidP="006A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66071D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OPIS PRZEDMIOTU ZAMÓWIENIA:</w:t>
      </w:r>
    </w:p>
    <w:p w14:paraId="2D2BD5CD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Przedmiotem zamówienia jest:</w:t>
      </w:r>
    </w:p>
    <w:p w14:paraId="05B5F364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6F59B" w14:textId="3B7B9BF4" w:rsidR="009B2661" w:rsidRPr="00F05DE4" w:rsidRDefault="008C1205" w:rsidP="001949AE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2" w:name="_Hlk60660024"/>
      <w:r w:rsidRPr="00F05DE4">
        <w:rPr>
          <w:rFonts w:ascii="Times New Roman" w:hAnsi="Times New Roman"/>
          <w:b/>
          <w:bCs/>
          <w:sz w:val="24"/>
          <w:szCs w:val="24"/>
        </w:rPr>
        <w:t>Budowa sieci wodociągowej</w:t>
      </w:r>
      <w:r w:rsidR="004F4D4F" w:rsidRPr="00F05D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5DE4">
        <w:rPr>
          <w:rFonts w:ascii="Times New Roman" w:hAnsi="Times New Roman"/>
          <w:b/>
          <w:bCs/>
          <w:sz w:val="24"/>
          <w:szCs w:val="24"/>
        </w:rPr>
        <w:t>z przyłączami w ul.</w:t>
      </w:r>
      <w:r w:rsidR="00F565F3" w:rsidRPr="00F05DE4">
        <w:rPr>
          <w:rFonts w:ascii="Times New Roman" w:hAnsi="Times New Roman"/>
          <w:b/>
          <w:bCs/>
          <w:sz w:val="24"/>
          <w:szCs w:val="24"/>
        </w:rPr>
        <w:t xml:space="preserve"> T. Kościuszki</w:t>
      </w:r>
      <w:r w:rsidRPr="00F05DE4">
        <w:rPr>
          <w:rFonts w:ascii="Times New Roman" w:hAnsi="Times New Roman"/>
          <w:b/>
          <w:bCs/>
          <w:sz w:val="24"/>
          <w:szCs w:val="24"/>
        </w:rPr>
        <w:t xml:space="preserve"> w Koszalinie</w:t>
      </w:r>
    </w:p>
    <w:p w14:paraId="6BE89082" w14:textId="77777777" w:rsidR="00EF0A1D" w:rsidRPr="00F05DE4" w:rsidRDefault="00EF0A1D" w:rsidP="002F7CDD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2D491094" w14:textId="77777777" w:rsidR="00F27091" w:rsidRPr="00F05DE4" w:rsidRDefault="00F908BC" w:rsidP="002F7CDD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Wspólny Słownik Zamówień – kod </w:t>
      </w:r>
      <w:r w:rsidRPr="00F05DE4">
        <w:rPr>
          <w:rFonts w:ascii="Times New Roman" w:hAnsi="Times New Roman"/>
          <w:b/>
          <w:sz w:val="24"/>
          <w:szCs w:val="24"/>
        </w:rPr>
        <w:t>45231300-8</w:t>
      </w:r>
      <w:r w:rsidRPr="00F05DE4">
        <w:rPr>
          <w:rFonts w:ascii="Times New Roman" w:hAnsi="Times New Roman"/>
          <w:sz w:val="24"/>
          <w:szCs w:val="24"/>
        </w:rPr>
        <w:t xml:space="preserve"> – </w:t>
      </w:r>
      <w:hyperlink r:id="rId9" w:history="1">
        <w:r w:rsidRPr="00F05DE4">
          <w:rPr>
            <w:rFonts w:ascii="Times New Roman" w:hAnsi="Times New Roman"/>
            <w:sz w:val="24"/>
            <w:szCs w:val="24"/>
          </w:rPr>
          <w:t>Rob</w:t>
        </w:r>
        <w:r w:rsidR="005D6381" w:rsidRPr="00F05DE4">
          <w:rPr>
            <w:rFonts w:ascii="Times New Roman" w:hAnsi="Times New Roman"/>
            <w:sz w:val="24"/>
            <w:szCs w:val="24"/>
          </w:rPr>
          <w:t xml:space="preserve">oty budowlane w zakresie budowy </w:t>
        </w:r>
        <w:r w:rsidRPr="00F05DE4">
          <w:rPr>
            <w:rFonts w:ascii="Times New Roman" w:hAnsi="Times New Roman"/>
            <w:sz w:val="24"/>
            <w:szCs w:val="24"/>
          </w:rPr>
          <w:t>wodociągów i rurociągów do odprowadzania ścieków</w:t>
        </w:r>
        <w:r w:rsidR="00B268EC" w:rsidRPr="00F05DE4">
          <w:rPr>
            <w:rFonts w:ascii="Times New Roman" w:hAnsi="Times New Roman"/>
            <w:sz w:val="24"/>
            <w:szCs w:val="24"/>
          </w:rPr>
          <w:t>.</w:t>
        </w:r>
      </w:hyperlink>
    </w:p>
    <w:p w14:paraId="670DCC5D" w14:textId="77777777" w:rsidR="009B2661" w:rsidRPr="00F05DE4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65FA62" w14:textId="77A82A59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  <w:u w:val="single"/>
        </w:rPr>
        <w:t>Zamówienie obejmuje</w:t>
      </w:r>
      <w:r w:rsidRPr="00F05DE4">
        <w:rPr>
          <w:rFonts w:ascii="Times New Roman" w:hAnsi="Times New Roman"/>
          <w:bCs/>
          <w:sz w:val="24"/>
          <w:szCs w:val="24"/>
        </w:rPr>
        <w:t xml:space="preserve">:  </w:t>
      </w:r>
    </w:p>
    <w:p w14:paraId="4FCDF089" w14:textId="4C40A776" w:rsidR="00027707" w:rsidRPr="00F05DE4" w:rsidRDefault="004E7D62" w:rsidP="008B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Budowę sieci wodociągowej </w:t>
      </w:r>
      <w:r w:rsidR="00027707" w:rsidRPr="00F05DE4">
        <w:rPr>
          <w:rFonts w:ascii="Times New Roman" w:hAnsi="Times New Roman"/>
          <w:color w:val="0D0D0D" w:themeColor="text1" w:themeTint="F2"/>
          <w:sz w:val="24"/>
          <w:szCs w:val="24"/>
        </w:rPr>
        <w:t>z  rur PE</w:t>
      </w:r>
      <w:r w:rsidR="00F565F3"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HD</w:t>
      </w:r>
      <w:r w:rsidR="00027707" w:rsidRPr="00F05DE4">
        <w:rPr>
          <w:rFonts w:ascii="Times New Roman" w:hAnsi="Times New Roman"/>
          <w:color w:val="0D0D0D" w:themeColor="text1" w:themeTint="F2"/>
          <w:sz w:val="24"/>
          <w:szCs w:val="24"/>
        </w:rPr>
        <w:t>100</w:t>
      </w:r>
      <w:r w:rsidR="009E75BA"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E75BA" w:rsidRPr="00F05DE4">
        <w:rPr>
          <w:rFonts w:ascii="Times New Roman" w:eastAsiaTheme="minorHAnsi" w:hAnsi="Times New Roman"/>
          <w:sz w:val="24"/>
          <w:szCs w:val="24"/>
        </w:rPr>
        <w:t xml:space="preserve">SDR17 </w:t>
      </w:r>
      <w:r w:rsidR="00027707"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o średnicy </w:t>
      </w:r>
      <w:r w:rsidR="00F565F3"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de110x6,6, PE HD 100 RC SDR17 de110x6,6, PE HD100 SDR17 de90x5,4 i PE HD100 RC SDR17 de90x5,4 </w:t>
      </w:r>
      <w:r w:rsidR="008B0304" w:rsidRPr="00F05DE4">
        <w:rPr>
          <w:rFonts w:ascii="Times New Roman" w:hAnsi="Times New Roman"/>
          <w:color w:val="0D0D0D" w:themeColor="text1" w:themeTint="F2"/>
          <w:sz w:val="24"/>
          <w:szCs w:val="24"/>
        </w:rPr>
        <w:t>od włączenia w punkcie Wł1.1 w ulicy Młyńskiej do punktu Wł1.2 w skrzyżowaniu ulic Monte Cassino i W. Pileckiego. W punkcie Wł1.3 zaprojektowano przełączenie istniejącej sieci Dn150 żel na wysokości budynku Amfiteatru, a w punkcie Wł1.4 przełączenie istniejącej sieci Dn100 żel przy Placu Polonii.</w:t>
      </w:r>
      <w:r w:rsidR="00027707"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</w:t>
      </w:r>
    </w:p>
    <w:p w14:paraId="7D3EBF67" w14:textId="0C60A92E" w:rsidR="009E75BA" w:rsidRPr="00F05DE4" w:rsidRDefault="009E75BA" w:rsidP="0009100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05DE4">
        <w:rPr>
          <w:rFonts w:ascii="Times New Roman" w:hAnsi="Times New Roman"/>
          <w:color w:val="0D0D0D" w:themeColor="text1" w:themeTint="F2"/>
          <w:sz w:val="24"/>
          <w:szCs w:val="24"/>
        </w:rPr>
        <w:t>W ranach inwestycji należy ponadto wykonać:</w:t>
      </w:r>
    </w:p>
    <w:p w14:paraId="26512C00" w14:textId="3CDC506C" w:rsidR="009E75BA" w:rsidRPr="00F05DE4" w:rsidRDefault="008B0304" w:rsidP="00635CA5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F05DE4">
        <w:rPr>
          <w:rFonts w:eastAsiaTheme="minorHAnsi"/>
        </w:rPr>
        <w:t>Przyłącza wodociągowe z rur PE HD 100 SDR 17 de50x3,0, de40x2,4 i 32x2,0 do budynków przy ul. T. Kościuszki 59, 57, 32, 55, 30 w zakresie od włączenia do projektowanej sieci wodociągowej do zaworu głównego za wodomierzem</w:t>
      </w:r>
      <w:r w:rsidR="00DA48B5" w:rsidRPr="00F05DE4">
        <w:rPr>
          <w:rFonts w:eastAsiaTheme="minorHAnsi"/>
        </w:rPr>
        <w:t>;</w:t>
      </w:r>
    </w:p>
    <w:p w14:paraId="6319A9CA" w14:textId="4A782CCF" w:rsidR="00DA48B5" w:rsidRPr="00F05DE4" w:rsidRDefault="00DA48B5" w:rsidP="00635CA5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F05DE4">
        <w:rPr>
          <w:rFonts w:eastAsiaTheme="minorHAnsi"/>
        </w:rPr>
        <w:t xml:space="preserve">Przyłącza wodociągowe w zakresie od włączenia do projektowanej sieci wodociągowej do punktów przełączenia istniejących przyłączy z rur PE na granicy nieruchomości przy ul. T. Kościuszki 36, 34, 33; </w:t>
      </w:r>
    </w:p>
    <w:p w14:paraId="1311B207" w14:textId="65B31563" w:rsidR="009E75BA" w:rsidRPr="00F05DE4" w:rsidRDefault="00DA48B5" w:rsidP="00635CA5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F05DE4">
        <w:rPr>
          <w:rFonts w:eastAsiaTheme="minorHAnsi"/>
        </w:rPr>
        <w:t>Włączenie w punkcie P8 zaprojektowanego w 2017 roku wg odrębnego opracowania przyłącza wodociągowego Dn110 do przebudowy budynku Amfiteatru;</w:t>
      </w:r>
    </w:p>
    <w:p w14:paraId="4F922F7E" w14:textId="50CF816E" w:rsidR="00DA48B5" w:rsidRPr="00F05DE4" w:rsidRDefault="00DA48B5" w:rsidP="00635CA5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F05DE4">
        <w:rPr>
          <w:rFonts w:eastAsiaTheme="minorHAnsi"/>
        </w:rPr>
        <w:t>Montaż zestawów wodomierzowych;</w:t>
      </w:r>
    </w:p>
    <w:p w14:paraId="355B1FF8" w14:textId="629BD8FE" w:rsidR="00DA48B5" w:rsidRPr="00F05DE4" w:rsidRDefault="00DA48B5" w:rsidP="00635CA5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F05DE4">
        <w:rPr>
          <w:rFonts w:eastAsiaTheme="minorHAnsi"/>
        </w:rPr>
        <w:t>Trwałe odcięcie i wyłączenie z eksploatacji wszystkich elementów istniejącej sieci po wykonaniu przełączeń do sieci wybudowanej wraz z likwidacją na przewodach elementów sieciowych typu: skrzynki do zasuw, hydranty, tabliczki informacyjne</w:t>
      </w:r>
      <w:r w:rsidR="00D83EC1" w:rsidRPr="00F05DE4">
        <w:rPr>
          <w:rFonts w:eastAsiaTheme="minorHAnsi"/>
        </w:rPr>
        <w:t>;</w:t>
      </w:r>
      <w:r w:rsidRPr="00F05DE4">
        <w:rPr>
          <w:rFonts w:eastAsiaTheme="minorHAnsi"/>
        </w:rPr>
        <w:t xml:space="preserve"> </w:t>
      </w:r>
    </w:p>
    <w:p w14:paraId="36F29A64" w14:textId="30542ADC" w:rsidR="009E75BA" w:rsidRPr="00F05DE4" w:rsidRDefault="009E75BA" w:rsidP="00635CA5">
      <w:pPr>
        <w:pStyle w:val="Akapitzlist"/>
        <w:numPr>
          <w:ilvl w:val="0"/>
          <w:numId w:val="47"/>
        </w:numPr>
        <w:jc w:val="both"/>
        <w:rPr>
          <w:color w:val="0D0D0D" w:themeColor="text1" w:themeTint="F2"/>
        </w:rPr>
      </w:pPr>
      <w:r w:rsidRPr="00F05DE4">
        <w:rPr>
          <w:rFonts w:eastAsiaTheme="minorHAnsi"/>
        </w:rPr>
        <w:lastRenderedPageBreak/>
        <w:t>odtworzenie nawierzchni drogowych po robotach inżynieryjnych</w:t>
      </w:r>
      <w:r w:rsidR="00D83EC1" w:rsidRPr="00F05DE4">
        <w:rPr>
          <w:rFonts w:eastAsiaTheme="minorHAnsi"/>
        </w:rPr>
        <w:t>;</w:t>
      </w:r>
    </w:p>
    <w:p w14:paraId="35595FFE" w14:textId="27FD1137" w:rsidR="00D83EC1" w:rsidRPr="00F05DE4" w:rsidRDefault="00D83EC1" w:rsidP="00635CA5">
      <w:pPr>
        <w:pStyle w:val="Akapitzlist"/>
        <w:numPr>
          <w:ilvl w:val="0"/>
          <w:numId w:val="47"/>
        </w:numPr>
        <w:jc w:val="both"/>
        <w:rPr>
          <w:color w:val="0D0D0D" w:themeColor="text1" w:themeTint="F2"/>
        </w:rPr>
      </w:pPr>
      <w:r w:rsidRPr="00F05DE4">
        <w:rPr>
          <w:rFonts w:eastAsiaTheme="minorHAnsi"/>
        </w:rPr>
        <w:t>Odtworzenia punktów osnowy geodezyjnej w przypadku ich uszkodzenia.</w:t>
      </w:r>
    </w:p>
    <w:p w14:paraId="22B05B9D" w14:textId="77777777" w:rsidR="00AA6187" w:rsidRPr="00F05DE4" w:rsidRDefault="00AA6187" w:rsidP="00AA618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trasie </w:t>
      </w:r>
      <w:r w:rsidR="00027707"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sieci wodociągowej </w:t>
      </w:r>
      <w:r w:rsidRPr="00F05DE4">
        <w:rPr>
          <w:rFonts w:ascii="Times New Roman" w:hAnsi="Times New Roman"/>
          <w:color w:val="0D0D0D" w:themeColor="text1" w:themeTint="F2"/>
          <w:sz w:val="24"/>
          <w:szCs w:val="24"/>
        </w:rPr>
        <w:t>projektuje się następujące podstawowe elementy uzbrojenia: zasuwę odcinającą Dn100 – 3 szt., zasuwę odcinającą Dn80 – 4 szt., hydranty p.poż nadziemne Dn80 z żeliwa sferoidalnego z zabezpieczeniem antykorozyjnym z żywic epoksydowych. – 4 szt. Zasuwy i obudowy teleskopowe winny stanowić pakiet w ramach jednego producenta.</w:t>
      </w:r>
    </w:p>
    <w:p w14:paraId="77AC0AF6" w14:textId="620E0783" w:rsidR="00027707" w:rsidRPr="00F05DE4" w:rsidRDefault="00AA6187" w:rsidP="00AA618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05DE4">
        <w:rPr>
          <w:rFonts w:ascii="Times New Roman" w:hAnsi="Times New Roman"/>
          <w:color w:val="0D0D0D" w:themeColor="text1" w:themeTint="F2"/>
          <w:sz w:val="24"/>
          <w:szCs w:val="24"/>
        </w:rPr>
        <w:t>Miejsca zamontowania zasuw, hydrantów należy trwale oznaczyć za pomocą tabliczek informacyjnych zgodnie z normą PN-86/B-09700 zlokalizowanych poza granicą pasa drogowego.</w:t>
      </w:r>
    </w:p>
    <w:p w14:paraId="347EFDF1" w14:textId="62C1B2FD" w:rsidR="009E75BA" w:rsidRPr="00F05DE4" w:rsidRDefault="009E75BA" w:rsidP="00091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05DE4">
        <w:rPr>
          <w:rFonts w:ascii="Times New Roman" w:eastAsiaTheme="minorHAnsi" w:hAnsi="Times New Roman"/>
          <w:sz w:val="24"/>
          <w:szCs w:val="24"/>
        </w:rPr>
        <w:t xml:space="preserve">Sumaryczna długość sieci wodociągowej wynosi: </w:t>
      </w:r>
      <w:r w:rsidR="00AA6187" w:rsidRPr="00F05DE4">
        <w:rPr>
          <w:rFonts w:ascii="Times New Roman" w:eastAsiaTheme="minorHAnsi" w:hAnsi="Times New Roman"/>
          <w:b/>
          <w:bCs/>
          <w:sz w:val="24"/>
          <w:szCs w:val="24"/>
        </w:rPr>
        <w:t xml:space="preserve">622,00 </w:t>
      </w:r>
      <w:r w:rsidRPr="00F05DE4">
        <w:rPr>
          <w:rFonts w:ascii="Times New Roman" w:eastAsiaTheme="minorHAnsi" w:hAnsi="Times New Roman"/>
          <w:b/>
          <w:bCs/>
          <w:sz w:val="24"/>
          <w:szCs w:val="24"/>
        </w:rPr>
        <w:t xml:space="preserve">m </w:t>
      </w:r>
      <w:r w:rsidRPr="00F05DE4">
        <w:rPr>
          <w:rFonts w:ascii="Times New Roman" w:eastAsiaTheme="minorHAnsi" w:hAnsi="Times New Roman"/>
          <w:sz w:val="24"/>
          <w:szCs w:val="24"/>
        </w:rPr>
        <w:t>w tym:</w:t>
      </w:r>
    </w:p>
    <w:p w14:paraId="06E0E257" w14:textId="3CEE4F3F" w:rsidR="009E75BA" w:rsidRPr="00F05DE4" w:rsidRDefault="00AA6187" w:rsidP="00635CA5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3" w:name="_Hlk144887268"/>
      <w:r w:rsidRPr="00F05DE4">
        <w:rPr>
          <w:rFonts w:eastAsiaTheme="minorHAnsi"/>
          <w:lang w:val="en-US"/>
        </w:rPr>
        <w:t>rura PE HD 100 SDR</w:t>
      </w:r>
      <w:r w:rsidR="0005637E" w:rsidRPr="00F05DE4">
        <w:rPr>
          <w:rFonts w:eastAsiaTheme="minorHAnsi"/>
          <w:lang w:val="en-US"/>
        </w:rPr>
        <w:t xml:space="preserve"> 17 de 110x6,6mm</w:t>
      </w:r>
      <w:r w:rsidR="009E75BA" w:rsidRPr="00F05DE4">
        <w:rPr>
          <w:rFonts w:eastAsiaTheme="minorHAnsi"/>
          <w:lang w:val="en-US"/>
        </w:rPr>
        <w:t xml:space="preserve"> </w:t>
      </w:r>
      <w:bookmarkEnd w:id="3"/>
      <w:r w:rsidR="009E75BA" w:rsidRPr="00F05DE4">
        <w:rPr>
          <w:rFonts w:eastAsiaTheme="minorHAnsi"/>
          <w:lang w:val="en-US"/>
        </w:rPr>
        <w:t xml:space="preserve">– </w:t>
      </w:r>
      <w:r w:rsidR="0005637E" w:rsidRPr="00F05DE4">
        <w:rPr>
          <w:rFonts w:eastAsiaTheme="minorHAnsi"/>
          <w:lang w:val="en-US"/>
        </w:rPr>
        <w:t>542,20 m</w:t>
      </w:r>
      <w:r w:rsidR="009E75BA" w:rsidRPr="00F05DE4">
        <w:rPr>
          <w:rFonts w:eastAsiaTheme="minorHAnsi"/>
          <w:lang w:val="en-US"/>
        </w:rPr>
        <w:t>,</w:t>
      </w:r>
    </w:p>
    <w:p w14:paraId="7C57EAA2" w14:textId="275BD184" w:rsidR="009E75BA" w:rsidRPr="00F05DE4" w:rsidRDefault="0005637E" w:rsidP="00635CA5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05DE4">
        <w:rPr>
          <w:rFonts w:eastAsiaTheme="minorHAnsi"/>
          <w:lang w:val="en-US"/>
        </w:rPr>
        <w:t xml:space="preserve">rura PE HD 100 RC SDR 17 de 110x6,6mm </w:t>
      </w:r>
      <w:r w:rsidR="009E75BA" w:rsidRPr="00F05DE4">
        <w:rPr>
          <w:rFonts w:eastAsiaTheme="minorHAnsi"/>
          <w:lang w:val="en-US"/>
        </w:rPr>
        <w:t xml:space="preserve">– </w:t>
      </w:r>
      <w:r w:rsidRPr="00F05DE4">
        <w:rPr>
          <w:rFonts w:eastAsiaTheme="minorHAnsi"/>
          <w:lang w:val="en-US"/>
        </w:rPr>
        <w:t>60,60 m</w:t>
      </w:r>
      <w:r w:rsidR="009E75BA" w:rsidRPr="00F05DE4">
        <w:rPr>
          <w:rFonts w:eastAsiaTheme="minorHAnsi"/>
          <w:lang w:val="en-US"/>
        </w:rPr>
        <w:t>,</w:t>
      </w:r>
    </w:p>
    <w:p w14:paraId="53D1508C" w14:textId="5B195016" w:rsidR="009E75BA" w:rsidRPr="00F05DE4" w:rsidRDefault="0005637E" w:rsidP="00635CA5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4" w:name="_Hlk144887340"/>
      <w:r w:rsidRPr="00F05DE4">
        <w:rPr>
          <w:rFonts w:eastAsiaTheme="minorHAnsi"/>
          <w:lang w:val="en-US"/>
        </w:rPr>
        <w:t xml:space="preserve">rura PE HD 100 SDR 17 de 90x5,4mm </w:t>
      </w:r>
      <w:bookmarkEnd w:id="4"/>
      <w:r w:rsidR="009E75BA" w:rsidRPr="00F05DE4">
        <w:rPr>
          <w:rFonts w:eastAsiaTheme="minorHAnsi"/>
          <w:lang w:val="en-US"/>
        </w:rPr>
        <w:t xml:space="preserve">– </w:t>
      </w:r>
      <w:r w:rsidRPr="00F05DE4">
        <w:rPr>
          <w:rFonts w:eastAsiaTheme="minorHAnsi"/>
          <w:lang w:val="en-US"/>
        </w:rPr>
        <w:t>10,90 m</w:t>
      </w:r>
      <w:r w:rsidR="009E75BA" w:rsidRPr="00F05DE4">
        <w:rPr>
          <w:rFonts w:eastAsiaTheme="minorHAnsi"/>
          <w:lang w:val="en-US"/>
        </w:rPr>
        <w:t>,</w:t>
      </w:r>
    </w:p>
    <w:p w14:paraId="51394495" w14:textId="43B67EBF" w:rsidR="00027707" w:rsidRPr="00F05DE4" w:rsidRDefault="0005637E" w:rsidP="0005637E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F05DE4">
        <w:rPr>
          <w:rFonts w:eastAsiaTheme="minorHAnsi"/>
          <w:lang w:val="en-US"/>
        </w:rPr>
        <w:t xml:space="preserve">rura PE HD 100 RC SDR 17 de 90x5,4mm </w:t>
      </w:r>
      <w:r w:rsidR="009E75BA" w:rsidRPr="00F05DE4">
        <w:rPr>
          <w:rFonts w:eastAsiaTheme="minorHAnsi"/>
          <w:lang w:val="en-US"/>
        </w:rPr>
        <w:t xml:space="preserve">– </w:t>
      </w:r>
      <w:r w:rsidRPr="00F05DE4">
        <w:rPr>
          <w:rFonts w:eastAsiaTheme="minorHAnsi"/>
          <w:lang w:val="en-US"/>
        </w:rPr>
        <w:t>8,30 m.</w:t>
      </w:r>
    </w:p>
    <w:p w14:paraId="7AC8C221" w14:textId="77777777" w:rsidR="00027707" w:rsidRPr="00F05DE4" w:rsidRDefault="00027707" w:rsidP="00E2654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</w:p>
    <w:p w14:paraId="7570034E" w14:textId="44426476" w:rsidR="00873843" w:rsidRPr="00F05DE4" w:rsidRDefault="00873843" w:rsidP="00E26547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05DE4">
        <w:rPr>
          <w:rFonts w:ascii="Times New Roman" w:hAnsi="Times New Roman"/>
          <w:color w:val="0D0D0D" w:themeColor="text1" w:themeTint="F2"/>
          <w:sz w:val="24"/>
          <w:szCs w:val="24"/>
        </w:rPr>
        <w:t>Wykonawca zobowiązany jest do odpowiedniego zorganizowani</w:t>
      </w:r>
      <w:r w:rsidR="0007202F" w:rsidRPr="00F05DE4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Pr="00F05DE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robót budowlanych oraz zabezpieczenie terenu budowy, zapewnienie bezpiecznej komunikacji pojazdów w obrębie skrzyżowań, dojść do posesji, zjazdów w trakcie realizacji robót, przez cały okres realizacji inwestycji.</w:t>
      </w:r>
    </w:p>
    <w:p w14:paraId="15B2274A" w14:textId="77777777" w:rsidR="006646AD" w:rsidRPr="00F05DE4" w:rsidRDefault="006646AD" w:rsidP="006646AD">
      <w:pPr>
        <w:pStyle w:val="Akapitzlist"/>
        <w:ind w:left="284"/>
        <w:jc w:val="both"/>
        <w:rPr>
          <w:bCs/>
          <w:color w:val="FF0000"/>
        </w:rPr>
      </w:pPr>
    </w:p>
    <w:p w14:paraId="085186E9" w14:textId="4DB64E49" w:rsidR="0005637E" w:rsidRPr="00F05DE4" w:rsidRDefault="0005637E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W przypadku skrzyżowań i zbliżeń do istniejących czynnych kabli energetycznych i teletechnicznych należy stosować rury osłonowe dwudzielne typu AROT zgodnie z uzgodnieniami międzybranżowymi, a niezbędne ich zabezpieczenie określają normy PN-E-05100 i PN-76/E-05125. W rejonie skrzyżowań z sieciami prace ziemne należy prowadzić w sposób ręczny, a po odsłonięciu kolizyjnego uzbrojenia należy go zabezpieczyć. W przypadku jakichkolwiek awarii przerwania kabla lub przewodu należy natychmiast przerwać prace, zabezpieczyć teren i powiadomić właściciela uzbrojenia. Wszelkie urządzenia podziemne nie zinwentaryzowane traktować jako czynne i przy wykonywaniu prac w ich obrębie zachować szczególną ostrożność. </w:t>
      </w:r>
    </w:p>
    <w:p w14:paraId="14C44213" w14:textId="7A3E2F26" w:rsidR="00D83EC1" w:rsidRPr="00F05DE4" w:rsidRDefault="00D83EC1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40">
        <w:rPr>
          <w:rFonts w:ascii="Times New Roman" w:hAnsi="Times New Roman"/>
          <w:sz w:val="24"/>
          <w:szCs w:val="24"/>
          <w:u w:val="single"/>
        </w:rPr>
        <w:t>Rury osłonowe:</w:t>
      </w:r>
      <w:r w:rsidRPr="00F05DE4">
        <w:rPr>
          <w:rFonts w:ascii="Times New Roman" w:hAnsi="Times New Roman"/>
          <w:sz w:val="24"/>
          <w:szCs w:val="24"/>
        </w:rPr>
        <w:t xml:space="preserve"> Przy kolizji z uzbrojeniem podziemnym tj. kablami telekomunikacyjnymi i energetycznymi montuje się ochronę kabli rurami osłonowymi bądź ochronnymi. </w:t>
      </w:r>
    </w:p>
    <w:p w14:paraId="12F706E8" w14:textId="77777777" w:rsidR="00E90996" w:rsidRPr="00F05DE4" w:rsidRDefault="00E90996" w:rsidP="00E90996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Na terenie prowadzony robót ziemnych zlokalizowane jest istniejące uzbrojenie podziemne: gazociąg, linie kablowe energetyczne i telekomunikacyjne, kanalizacja sanitarna i deszczowa.</w:t>
      </w:r>
    </w:p>
    <w:p w14:paraId="29D0B292" w14:textId="77777777" w:rsidR="00E90996" w:rsidRPr="00F05DE4" w:rsidRDefault="00E90996" w:rsidP="00E90996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Roboty ziemne w obrębie istniejących sieci elektroenergetycznych wykonać ręcznie. Kable energetyczne 400v i 15000V krzyżujące się  z budowaną siecią zabezpieczyć rurami ochronnymi dwudzielnymi Ø 110 kable 400V, Ø 160 kable 15000V. Szczegóły dot. prowadzenia prac uzgodnić w rejonie dystrybucji Koszalin dział Zarządzania eksploatacją. </w:t>
      </w:r>
    </w:p>
    <w:p w14:paraId="2CF375B2" w14:textId="77777777" w:rsidR="00E90996" w:rsidRPr="00F05DE4" w:rsidRDefault="00E90996" w:rsidP="00C704A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607324" w14:textId="0467E64D" w:rsidR="00BB5A44" w:rsidRPr="00F05DE4" w:rsidRDefault="00D83EC1" w:rsidP="0022560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  <w:u w:val="single"/>
        </w:rPr>
        <w:t>Czynna sieć ciepłownicza:</w:t>
      </w:r>
      <w:r w:rsidRPr="00F05DE4">
        <w:rPr>
          <w:rFonts w:ascii="Times New Roman" w:hAnsi="Times New Roman"/>
          <w:sz w:val="24"/>
          <w:szCs w:val="24"/>
        </w:rPr>
        <w:t xml:space="preserve"> Roboty ziemne w obrębie sieci ciepłowniczej wykonać ręcznie. Odtworzyć w trakcie prac ziemnych taśmę ostrzegawczą nad rurami i obsypki piaskowe zagęszczone. Ustalić rzeczywiste rzędne istniejącej sieci ciepłowniczej na etapie realizacji inwestycji. Skrzyżowania z istniejącą siecią ciepłowniczą zgłosić w stanie odkrytym do odbioru do MEC Koszalin. </w:t>
      </w:r>
    </w:p>
    <w:p w14:paraId="15A8DDC7" w14:textId="5EAC7DE5" w:rsidR="00267400" w:rsidRPr="00F05DE4" w:rsidRDefault="00267400" w:rsidP="00225601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Prace ziemne w obrębie czynnej sieci </w:t>
      </w:r>
      <w:r w:rsidR="00635CA5" w:rsidRPr="00F05DE4">
        <w:rPr>
          <w:rFonts w:ascii="Times New Roman" w:hAnsi="Times New Roman"/>
          <w:sz w:val="24"/>
          <w:szCs w:val="24"/>
        </w:rPr>
        <w:t>ciepłowniczej</w:t>
      </w:r>
      <w:r w:rsidRPr="00F05DE4">
        <w:rPr>
          <w:rFonts w:ascii="Times New Roman" w:hAnsi="Times New Roman"/>
          <w:sz w:val="24"/>
          <w:szCs w:val="24"/>
        </w:rPr>
        <w:t xml:space="preserve"> wykonywać ręcznie z zachowanie szczególnej ostrożności</w:t>
      </w:r>
      <w:r w:rsidR="00635CA5" w:rsidRPr="00F05DE4">
        <w:rPr>
          <w:rFonts w:ascii="Times New Roman" w:hAnsi="Times New Roman"/>
          <w:sz w:val="24"/>
          <w:szCs w:val="24"/>
        </w:rPr>
        <w:t xml:space="preserve"> i przy udziale przedstawiciela MEC</w:t>
      </w:r>
      <w:r w:rsidRPr="00F05DE4">
        <w:rPr>
          <w:rFonts w:ascii="Times New Roman" w:hAnsi="Times New Roman"/>
          <w:sz w:val="24"/>
          <w:szCs w:val="24"/>
        </w:rPr>
        <w:t xml:space="preserve">. Wszelkie prace w rejonie istniejącej sieci </w:t>
      </w:r>
      <w:r w:rsidR="003F6CDD" w:rsidRPr="00F05DE4">
        <w:rPr>
          <w:rFonts w:ascii="Times New Roman" w:hAnsi="Times New Roman"/>
          <w:sz w:val="24"/>
          <w:szCs w:val="24"/>
        </w:rPr>
        <w:t xml:space="preserve">ciepłowniczej </w:t>
      </w:r>
      <w:r w:rsidRPr="00F05DE4">
        <w:rPr>
          <w:rFonts w:ascii="Times New Roman" w:hAnsi="Times New Roman"/>
          <w:sz w:val="24"/>
          <w:szCs w:val="24"/>
        </w:rPr>
        <w:t xml:space="preserve">wykonywać zgodnie </w:t>
      </w:r>
      <w:r w:rsidR="00CD1D1C" w:rsidRPr="00F05DE4">
        <w:rPr>
          <w:rFonts w:ascii="Times New Roman" w:hAnsi="Times New Roman"/>
          <w:sz w:val="24"/>
          <w:szCs w:val="24"/>
        </w:rPr>
        <w:t xml:space="preserve">z wytycznymi zawartymi w piśmie </w:t>
      </w:r>
      <w:r w:rsidR="00CD1D1C" w:rsidRPr="00F05DE4">
        <w:rPr>
          <w:rFonts w:ascii="Times New Roman" w:hAnsi="Times New Roman"/>
          <w:sz w:val="24"/>
          <w:szCs w:val="24"/>
        </w:rPr>
        <w:br/>
        <w:t xml:space="preserve">nr </w:t>
      </w:r>
      <w:r w:rsidR="00AE3200" w:rsidRPr="00F05DE4">
        <w:rPr>
          <w:rFonts w:ascii="Times New Roman" w:hAnsi="Times New Roman"/>
          <w:b/>
          <w:sz w:val="24"/>
          <w:szCs w:val="24"/>
        </w:rPr>
        <w:t>E</w:t>
      </w:r>
      <w:r w:rsidR="003F6CDD" w:rsidRPr="00F05DE4">
        <w:rPr>
          <w:rFonts w:ascii="Times New Roman" w:hAnsi="Times New Roman"/>
          <w:b/>
          <w:sz w:val="24"/>
          <w:szCs w:val="24"/>
        </w:rPr>
        <w:t>R/3</w:t>
      </w:r>
      <w:r w:rsidR="00AE3200" w:rsidRPr="00F05DE4">
        <w:rPr>
          <w:rFonts w:ascii="Times New Roman" w:hAnsi="Times New Roman"/>
          <w:b/>
          <w:sz w:val="24"/>
          <w:szCs w:val="24"/>
        </w:rPr>
        <w:t>46</w:t>
      </w:r>
      <w:r w:rsidR="003F6CDD" w:rsidRPr="00F05DE4">
        <w:rPr>
          <w:rFonts w:ascii="Times New Roman" w:hAnsi="Times New Roman"/>
          <w:b/>
          <w:sz w:val="24"/>
          <w:szCs w:val="24"/>
        </w:rPr>
        <w:t>/</w:t>
      </w:r>
      <w:r w:rsidR="00AE3200" w:rsidRPr="00F05DE4">
        <w:rPr>
          <w:rFonts w:ascii="Times New Roman" w:hAnsi="Times New Roman"/>
          <w:b/>
          <w:sz w:val="24"/>
          <w:szCs w:val="24"/>
        </w:rPr>
        <w:t>4180</w:t>
      </w:r>
      <w:r w:rsidR="003F6CDD" w:rsidRPr="00F05DE4">
        <w:rPr>
          <w:rFonts w:ascii="Times New Roman" w:hAnsi="Times New Roman"/>
          <w:b/>
          <w:sz w:val="24"/>
          <w:szCs w:val="24"/>
        </w:rPr>
        <w:t>/</w:t>
      </w:r>
      <w:r w:rsidR="00AE3200" w:rsidRPr="00F05DE4">
        <w:rPr>
          <w:rFonts w:ascii="Times New Roman" w:hAnsi="Times New Roman"/>
          <w:b/>
          <w:sz w:val="24"/>
          <w:szCs w:val="24"/>
        </w:rPr>
        <w:t>3039</w:t>
      </w:r>
      <w:r w:rsidR="003F6CDD" w:rsidRPr="00F05DE4">
        <w:rPr>
          <w:rFonts w:ascii="Times New Roman" w:hAnsi="Times New Roman"/>
          <w:b/>
          <w:sz w:val="24"/>
          <w:szCs w:val="24"/>
        </w:rPr>
        <w:t>/20</w:t>
      </w:r>
      <w:r w:rsidR="00AE3200" w:rsidRPr="00F05DE4">
        <w:rPr>
          <w:rFonts w:ascii="Times New Roman" w:hAnsi="Times New Roman"/>
          <w:b/>
          <w:sz w:val="24"/>
          <w:szCs w:val="24"/>
        </w:rPr>
        <w:t>19</w:t>
      </w:r>
      <w:r w:rsidR="00CD1D1C" w:rsidRPr="00F05DE4">
        <w:rPr>
          <w:rFonts w:ascii="Times New Roman" w:hAnsi="Times New Roman"/>
          <w:b/>
          <w:sz w:val="24"/>
          <w:szCs w:val="24"/>
        </w:rPr>
        <w:t xml:space="preserve"> </w:t>
      </w:r>
      <w:r w:rsidR="00CD1D1C" w:rsidRPr="00F05DE4">
        <w:rPr>
          <w:rFonts w:ascii="Times New Roman" w:hAnsi="Times New Roman"/>
          <w:sz w:val="24"/>
          <w:szCs w:val="24"/>
        </w:rPr>
        <w:t xml:space="preserve">z dn. </w:t>
      </w:r>
      <w:r w:rsidR="00AE3200" w:rsidRPr="00F05DE4">
        <w:rPr>
          <w:rFonts w:ascii="Times New Roman" w:hAnsi="Times New Roman"/>
          <w:b/>
          <w:sz w:val="24"/>
          <w:szCs w:val="24"/>
        </w:rPr>
        <w:t>23</w:t>
      </w:r>
      <w:r w:rsidR="00CD1D1C" w:rsidRPr="00F05DE4">
        <w:rPr>
          <w:rFonts w:ascii="Times New Roman" w:hAnsi="Times New Roman"/>
          <w:b/>
          <w:sz w:val="24"/>
          <w:szCs w:val="24"/>
        </w:rPr>
        <w:t>.</w:t>
      </w:r>
      <w:r w:rsidR="003F6CDD" w:rsidRPr="00F05DE4">
        <w:rPr>
          <w:rFonts w:ascii="Times New Roman" w:hAnsi="Times New Roman"/>
          <w:b/>
          <w:sz w:val="24"/>
          <w:szCs w:val="24"/>
        </w:rPr>
        <w:t>0</w:t>
      </w:r>
      <w:r w:rsidR="00AE3200" w:rsidRPr="00F05DE4">
        <w:rPr>
          <w:rFonts w:ascii="Times New Roman" w:hAnsi="Times New Roman"/>
          <w:b/>
          <w:sz w:val="24"/>
          <w:szCs w:val="24"/>
        </w:rPr>
        <w:t>7</w:t>
      </w:r>
      <w:r w:rsidR="00CD1D1C" w:rsidRPr="00F05DE4">
        <w:rPr>
          <w:rFonts w:ascii="Times New Roman" w:hAnsi="Times New Roman"/>
          <w:b/>
          <w:sz w:val="24"/>
          <w:szCs w:val="24"/>
        </w:rPr>
        <w:t>.20</w:t>
      </w:r>
      <w:r w:rsidR="00AE3200" w:rsidRPr="00F05DE4">
        <w:rPr>
          <w:rFonts w:ascii="Times New Roman" w:hAnsi="Times New Roman"/>
          <w:b/>
          <w:sz w:val="24"/>
          <w:szCs w:val="24"/>
        </w:rPr>
        <w:t>19</w:t>
      </w:r>
      <w:r w:rsidR="00CD1D1C" w:rsidRPr="00F05DE4">
        <w:rPr>
          <w:rFonts w:ascii="Times New Roman" w:hAnsi="Times New Roman"/>
          <w:b/>
          <w:sz w:val="24"/>
          <w:szCs w:val="24"/>
        </w:rPr>
        <w:t xml:space="preserve"> r. </w:t>
      </w:r>
      <w:r w:rsidR="00CD1D1C" w:rsidRPr="00F05DE4">
        <w:rPr>
          <w:rFonts w:ascii="Times New Roman" w:hAnsi="Times New Roman"/>
          <w:sz w:val="24"/>
          <w:szCs w:val="24"/>
        </w:rPr>
        <w:t xml:space="preserve">(uzgodnienie branżowe </w:t>
      </w:r>
      <w:r w:rsidR="003F6CDD" w:rsidRPr="00F05DE4">
        <w:rPr>
          <w:rFonts w:ascii="Times New Roman" w:hAnsi="Times New Roman"/>
          <w:sz w:val="24"/>
          <w:szCs w:val="24"/>
        </w:rPr>
        <w:t>MEC</w:t>
      </w:r>
      <w:r w:rsidR="00CD1D1C" w:rsidRPr="00F05DE4">
        <w:rPr>
          <w:rFonts w:ascii="Times New Roman" w:hAnsi="Times New Roman"/>
          <w:sz w:val="24"/>
          <w:szCs w:val="24"/>
        </w:rPr>
        <w:t>).</w:t>
      </w:r>
    </w:p>
    <w:p w14:paraId="7D54A80B" w14:textId="6697882B" w:rsidR="00AA159E" w:rsidRPr="00F05DE4" w:rsidRDefault="003270A9" w:rsidP="00E90996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Podczas realizacji robót stosować do zaleceń instytucji branżowych zawartych w protokole </w:t>
      </w:r>
      <w:r w:rsidRPr="00F05DE4">
        <w:rPr>
          <w:rFonts w:ascii="Times New Roman" w:hAnsi="Times New Roman"/>
          <w:sz w:val="24"/>
          <w:szCs w:val="24"/>
        </w:rPr>
        <w:br/>
        <w:t xml:space="preserve">Nr </w:t>
      </w:r>
      <w:r w:rsidR="00DA4AE9" w:rsidRPr="00F05DE4">
        <w:rPr>
          <w:rFonts w:ascii="Times New Roman" w:hAnsi="Times New Roman"/>
          <w:b/>
          <w:sz w:val="24"/>
          <w:szCs w:val="24"/>
        </w:rPr>
        <w:t>GK-I.6.6630.</w:t>
      </w:r>
      <w:r w:rsidR="00E90996" w:rsidRPr="00F05DE4">
        <w:rPr>
          <w:rFonts w:ascii="Times New Roman" w:hAnsi="Times New Roman"/>
          <w:b/>
          <w:sz w:val="24"/>
          <w:szCs w:val="24"/>
        </w:rPr>
        <w:t>313</w:t>
      </w:r>
      <w:r w:rsidR="00DA4AE9" w:rsidRPr="00F05DE4">
        <w:rPr>
          <w:rFonts w:ascii="Times New Roman" w:hAnsi="Times New Roman"/>
          <w:b/>
          <w:sz w:val="24"/>
          <w:szCs w:val="24"/>
        </w:rPr>
        <w:t>.20</w:t>
      </w:r>
      <w:r w:rsidR="00E90996" w:rsidRPr="00F05DE4">
        <w:rPr>
          <w:rFonts w:ascii="Times New Roman" w:hAnsi="Times New Roman"/>
          <w:b/>
          <w:sz w:val="24"/>
          <w:szCs w:val="24"/>
        </w:rPr>
        <w:t>19</w:t>
      </w:r>
      <w:r w:rsidR="00DA4AE9" w:rsidRPr="00F05DE4">
        <w:rPr>
          <w:rFonts w:ascii="Times New Roman" w:hAnsi="Times New Roman"/>
          <w:b/>
          <w:sz w:val="24"/>
          <w:szCs w:val="24"/>
        </w:rPr>
        <w:t xml:space="preserve">.AJ </w:t>
      </w:r>
      <w:r w:rsidR="00DA4AE9" w:rsidRPr="00F05DE4">
        <w:rPr>
          <w:rFonts w:ascii="Times New Roman" w:hAnsi="Times New Roman"/>
          <w:sz w:val="24"/>
          <w:szCs w:val="24"/>
        </w:rPr>
        <w:t xml:space="preserve">z dnia </w:t>
      </w:r>
      <w:r w:rsidR="00BB5A44" w:rsidRPr="00F05DE4">
        <w:rPr>
          <w:rFonts w:ascii="Times New Roman" w:hAnsi="Times New Roman"/>
          <w:b/>
          <w:bCs/>
          <w:sz w:val="24"/>
          <w:szCs w:val="24"/>
        </w:rPr>
        <w:t>1</w:t>
      </w:r>
      <w:r w:rsidR="00E90996" w:rsidRPr="00F05DE4">
        <w:rPr>
          <w:rFonts w:ascii="Times New Roman" w:hAnsi="Times New Roman"/>
          <w:b/>
          <w:bCs/>
          <w:sz w:val="24"/>
          <w:szCs w:val="24"/>
        </w:rPr>
        <w:t>9</w:t>
      </w:r>
      <w:r w:rsidR="00DA4AE9" w:rsidRPr="00F05DE4">
        <w:rPr>
          <w:rFonts w:ascii="Times New Roman" w:hAnsi="Times New Roman"/>
          <w:b/>
          <w:bCs/>
          <w:sz w:val="24"/>
          <w:szCs w:val="24"/>
        </w:rPr>
        <w:t>.</w:t>
      </w:r>
      <w:r w:rsidR="00E90996" w:rsidRPr="00F05DE4">
        <w:rPr>
          <w:rFonts w:ascii="Times New Roman" w:hAnsi="Times New Roman"/>
          <w:b/>
          <w:sz w:val="24"/>
          <w:szCs w:val="24"/>
        </w:rPr>
        <w:t>09</w:t>
      </w:r>
      <w:r w:rsidR="00DA4AE9" w:rsidRPr="00F05DE4">
        <w:rPr>
          <w:rFonts w:ascii="Times New Roman" w:hAnsi="Times New Roman"/>
          <w:b/>
          <w:sz w:val="24"/>
          <w:szCs w:val="24"/>
        </w:rPr>
        <w:t>.20</w:t>
      </w:r>
      <w:r w:rsidR="00E90996" w:rsidRPr="00F05DE4">
        <w:rPr>
          <w:rFonts w:ascii="Times New Roman" w:hAnsi="Times New Roman"/>
          <w:b/>
          <w:sz w:val="24"/>
          <w:szCs w:val="24"/>
        </w:rPr>
        <w:t>19</w:t>
      </w:r>
      <w:r w:rsidR="00DA4AE9" w:rsidRPr="00F05DE4">
        <w:rPr>
          <w:rFonts w:ascii="Times New Roman" w:hAnsi="Times New Roman"/>
          <w:b/>
          <w:sz w:val="24"/>
          <w:szCs w:val="24"/>
        </w:rPr>
        <w:t xml:space="preserve"> r. </w:t>
      </w:r>
      <w:r w:rsidR="00DA4AE9" w:rsidRPr="00F05DE4">
        <w:rPr>
          <w:rFonts w:ascii="Times New Roman" w:hAnsi="Times New Roman"/>
          <w:sz w:val="24"/>
          <w:szCs w:val="24"/>
        </w:rPr>
        <w:t xml:space="preserve"> </w:t>
      </w:r>
    </w:p>
    <w:p w14:paraId="082FF8A3" w14:textId="77777777" w:rsidR="00AF12C5" w:rsidRPr="00F05DE4" w:rsidRDefault="00AF12C5" w:rsidP="00AF12C5">
      <w:pPr>
        <w:spacing w:after="0" w:line="240" w:lineRule="auto"/>
        <w:ind w:right="-108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1D0EF5B8" w14:textId="42C09E61" w:rsidR="00C0520E" w:rsidRPr="00C0520E" w:rsidRDefault="00C0520E" w:rsidP="00C0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520E">
        <w:rPr>
          <w:rFonts w:ascii="Times New Roman" w:hAnsi="Times New Roman"/>
          <w:bCs/>
          <w:sz w:val="24"/>
          <w:szCs w:val="24"/>
        </w:rPr>
        <w:lastRenderedPageBreak/>
        <w:t>Przedmiotowa inwestycja zlokalizowana jest na terenie</w:t>
      </w:r>
      <w:r w:rsidR="00A341B0">
        <w:rPr>
          <w:rFonts w:ascii="Times New Roman" w:hAnsi="Times New Roman"/>
          <w:bCs/>
          <w:sz w:val="24"/>
          <w:szCs w:val="24"/>
        </w:rPr>
        <w:t xml:space="preserve"> strefy ochrony archeologiczno – konserwatorskiej oraz kamienice nr 30, 32 i 59 przy ul. T. Kościuszki ujęte są w gminnej ewidencji zabytków </w:t>
      </w:r>
      <w:r w:rsidRPr="00C0520E">
        <w:rPr>
          <w:rFonts w:ascii="Times New Roman" w:hAnsi="Times New Roman"/>
          <w:bCs/>
          <w:sz w:val="24"/>
          <w:szCs w:val="24"/>
        </w:rPr>
        <w:t>– inwestycja objęta będzie nadzorem archeologicznym (ustanowionym przez Zamawiającego).</w:t>
      </w:r>
    </w:p>
    <w:p w14:paraId="4A84803C" w14:textId="77777777" w:rsidR="00E90996" w:rsidRPr="00F05DE4" w:rsidRDefault="00E90996" w:rsidP="003F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F290D4" w14:textId="4318C2DD" w:rsidR="00F51C0E" w:rsidRPr="00F05DE4" w:rsidRDefault="0044687B" w:rsidP="003F6CD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Przed przystąpieniem do realizacji robót Wykonawca zobowiązany jest ponownego uzgodnienia projektu organizacji ruchu. Zamawiający posiada projekt organizacji ruchu, który stracił ważność. </w:t>
      </w:r>
    </w:p>
    <w:p w14:paraId="5CF64757" w14:textId="77777777" w:rsidR="006336C0" w:rsidRPr="00F05DE4" w:rsidRDefault="006336C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7830F98" w14:textId="50A583AA" w:rsidR="00E36A50" w:rsidRPr="00F05DE4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05DE4">
        <w:rPr>
          <w:rFonts w:ascii="Times New Roman" w:hAnsi="Times New Roman"/>
          <w:b/>
          <w:bCs/>
          <w:i/>
          <w:sz w:val="24"/>
          <w:szCs w:val="24"/>
        </w:rPr>
        <w:t xml:space="preserve">Podczas realizacji inwestycji należy uwzględnić warunki i uwagi zawarte w uzgodnieniach, opiniach i pozwoleniach wydanych przez instytucje uzgadniające </w:t>
      </w:r>
      <w:r w:rsidR="003F6CDD" w:rsidRPr="00F05DE4">
        <w:rPr>
          <w:rFonts w:ascii="Times New Roman" w:hAnsi="Times New Roman"/>
          <w:b/>
          <w:bCs/>
          <w:i/>
          <w:sz w:val="24"/>
          <w:szCs w:val="24"/>
        </w:rPr>
        <w:t>ww. projekt</w:t>
      </w:r>
      <w:r w:rsidR="00904521" w:rsidRPr="00F05DE4"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59FA21D8" w14:textId="77777777" w:rsidR="00E36A50" w:rsidRPr="00F05DE4" w:rsidRDefault="00E36A50" w:rsidP="0009195D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79BB82F" w14:textId="27F86F81" w:rsidR="004F4D4F" w:rsidRPr="00F05DE4" w:rsidRDefault="00F908BC" w:rsidP="0044687B">
      <w:pPr>
        <w:pStyle w:val="Tekstpodstawowywcity3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Szczegółowy zakres robót objętych zamówieniem przedstawiony jest w Pro</w:t>
      </w:r>
      <w:r w:rsidR="00E36A50" w:rsidRPr="00F05DE4">
        <w:rPr>
          <w:rFonts w:ascii="Times New Roman" w:hAnsi="Times New Roman"/>
          <w:bCs/>
          <w:sz w:val="24"/>
          <w:szCs w:val="24"/>
        </w:rPr>
        <w:t>jekcie Budowlanym i Wykonawczym</w:t>
      </w:r>
      <w:r w:rsidRPr="00F05DE4">
        <w:rPr>
          <w:rFonts w:ascii="Times New Roman" w:hAnsi="Times New Roman"/>
          <w:bCs/>
          <w:sz w:val="24"/>
          <w:szCs w:val="24"/>
        </w:rPr>
        <w:t>, który stanowi załącznik do niniejszych warunków zamówienia.</w:t>
      </w:r>
    </w:p>
    <w:p w14:paraId="1BF59CB2" w14:textId="77777777" w:rsidR="004F4D4F" w:rsidRPr="00F05DE4" w:rsidRDefault="004F4D4F" w:rsidP="004F4D4F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Szczegółowy zakres robót zawierają, załączone do niniejszych warunków zamówienia:</w:t>
      </w:r>
    </w:p>
    <w:p w14:paraId="004004FC" w14:textId="77777777" w:rsidR="004F4D4F" w:rsidRPr="00F05DE4" w:rsidRDefault="004F4D4F" w:rsidP="004F4D4F">
      <w:pPr>
        <w:pStyle w:val="Tekstpodstawowy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specyfikacja techniczna wykonania i odbioru robót,</w:t>
      </w:r>
    </w:p>
    <w:p w14:paraId="330BEF12" w14:textId="52521040" w:rsidR="004F4D4F" w:rsidRPr="00F05DE4" w:rsidRDefault="004F4D4F" w:rsidP="004F4D4F">
      <w:pPr>
        <w:pStyle w:val="Tekstpodstawowy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projekt organizacji ruchu i oznakowania </w:t>
      </w:r>
      <w:r w:rsidR="00AE3200" w:rsidRPr="00F05DE4">
        <w:rPr>
          <w:rFonts w:ascii="Times New Roman" w:hAnsi="Times New Roman"/>
          <w:sz w:val="24"/>
          <w:szCs w:val="24"/>
        </w:rPr>
        <w:t>(do ponownego uzgodnienia z ZDiT</w:t>
      </w:r>
      <w:r w:rsidR="00F05DE4" w:rsidRPr="00F05DE4">
        <w:rPr>
          <w:rFonts w:ascii="Times New Roman" w:hAnsi="Times New Roman"/>
          <w:sz w:val="24"/>
          <w:szCs w:val="24"/>
        </w:rPr>
        <w:t xml:space="preserve"> Koszalin</w:t>
      </w:r>
      <w:r w:rsidR="00AE3200" w:rsidRPr="00F05DE4">
        <w:rPr>
          <w:rFonts w:ascii="Times New Roman" w:hAnsi="Times New Roman"/>
          <w:sz w:val="24"/>
          <w:szCs w:val="24"/>
        </w:rPr>
        <w:t>)</w:t>
      </w:r>
    </w:p>
    <w:p w14:paraId="6BDF5B5D" w14:textId="77777777" w:rsidR="004F4D4F" w:rsidRPr="00F05DE4" w:rsidRDefault="004F4D4F" w:rsidP="004F4D4F">
      <w:pPr>
        <w:pStyle w:val="Tekstpodstawowy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przedmiar robót.</w:t>
      </w:r>
    </w:p>
    <w:p w14:paraId="191A9F81" w14:textId="71892683" w:rsidR="00F908BC" w:rsidRPr="00F05DE4" w:rsidRDefault="00F908BC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Do wglądu u Zamawiającego (na miejscu) – Koszalin ul. Wojska Polskiego</w:t>
      </w:r>
      <w:r w:rsidR="002E6267" w:rsidRPr="00F05DE4">
        <w:rPr>
          <w:rFonts w:ascii="Times New Roman" w:hAnsi="Times New Roman"/>
          <w:sz w:val="24"/>
          <w:szCs w:val="24"/>
        </w:rPr>
        <w:t xml:space="preserve"> 14 pokój nr 00</w:t>
      </w:r>
      <w:r w:rsidR="00F05DE4" w:rsidRPr="00F05DE4">
        <w:rPr>
          <w:rFonts w:ascii="Times New Roman" w:hAnsi="Times New Roman"/>
          <w:sz w:val="24"/>
          <w:szCs w:val="24"/>
        </w:rPr>
        <w:t>4</w:t>
      </w:r>
      <w:r w:rsidR="002E6267" w:rsidRPr="00F05DE4">
        <w:rPr>
          <w:rFonts w:ascii="Times New Roman" w:hAnsi="Times New Roman"/>
          <w:sz w:val="24"/>
          <w:szCs w:val="24"/>
        </w:rPr>
        <w:t>.</w:t>
      </w:r>
    </w:p>
    <w:p w14:paraId="239781E9" w14:textId="77777777" w:rsidR="00CD4616" w:rsidRPr="00F05DE4" w:rsidRDefault="00CD4616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9CDE2" w14:textId="05BE7AEA" w:rsidR="00CD4616" w:rsidRPr="00F05DE4" w:rsidRDefault="00904521" w:rsidP="00F908BC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O planowanym terminie wprowadzenia tymczasowej organizacji ruchu, Wykonawca robót jest zobowiązany  zawiadomić Dział Eksploatacji Dróg i Inżynierii Ruchu ZDiT w Koszalinie oraz Wydział Ruchu Drogowego KM Policji w Koszalinie.</w:t>
      </w:r>
    </w:p>
    <w:p w14:paraId="007CE135" w14:textId="77777777" w:rsidR="004F4D4F" w:rsidRPr="00F05DE4" w:rsidRDefault="004F4D4F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EF6BE25" w14:textId="4B0E2A79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i/>
          <w:iCs/>
          <w:sz w:val="24"/>
          <w:szCs w:val="24"/>
        </w:rPr>
        <w:t xml:space="preserve">Przedmiar robót jest elementem pomocniczym i nie może być wyłączną podstawą do sporządzenia szczegółowego kosztorysu ofertowego, szczegółowy kosztorys ofertowy należy przygotować na podstawie projektu budowlano-wykonawczego oraz wymogów zawartych </w:t>
      </w:r>
      <w:r w:rsidR="00E22783" w:rsidRPr="00F05DE4">
        <w:rPr>
          <w:rFonts w:ascii="Times New Roman" w:hAnsi="Times New Roman"/>
          <w:i/>
          <w:iCs/>
          <w:sz w:val="24"/>
          <w:szCs w:val="24"/>
        </w:rPr>
        <w:br/>
      </w:r>
      <w:r w:rsidRPr="00F05DE4">
        <w:rPr>
          <w:rFonts w:ascii="Times New Roman" w:hAnsi="Times New Roman"/>
          <w:i/>
          <w:iCs/>
          <w:sz w:val="24"/>
          <w:szCs w:val="24"/>
        </w:rPr>
        <w:t>w uzgodnieniach poszczególnych instytucji i</w:t>
      </w:r>
      <w:r w:rsidR="00E22783" w:rsidRPr="00F05D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5DE4">
        <w:rPr>
          <w:rFonts w:ascii="Times New Roman" w:hAnsi="Times New Roman"/>
          <w:i/>
          <w:iCs/>
          <w:sz w:val="24"/>
          <w:szCs w:val="24"/>
        </w:rPr>
        <w:t>w</w:t>
      </w:r>
      <w:r w:rsidR="00E22783" w:rsidRPr="00F05D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05DE4">
        <w:rPr>
          <w:rFonts w:ascii="Times New Roman" w:hAnsi="Times New Roman"/>
          <w:i/>
          <w:iCs/>
          <w:sz w:val="24"/>
          <w:szCs w:val="24"/>
        </w:rPr>
        <w:t>Warunkach Zamówienia</w:t>
      </w:r>
      <w:r w:rsidR="00610581" w:rsidRPr="00F05DE4">
        <w:rPr>
          <w:rFonts w:ascii="Times New Roman" w:hAnsi="Times New Roman"/>
          <w:i/>
          <w:iCs/>
          <w:sz w:val="24"/>
          <w:szCs w:val="24"/>
        </w:rPr>
        <w:t xml:space="preserve"> oraz wszystkie elementy do prawidłowego wykonania przedmiotowego zadania.</w:t>
      </w:r>
      <w:r w:rsidRPr="00F05DE4">
        <w:rPr>
          <w:rFonts w:ascii="Times New Roman" w:hAnsi="Times New Roman"/>
          <w:sz w:val="24"/>
          <w:szCs w:val="24"/>
        </w:rPr>
        <w:t xml:space="preserve"> </w:t>
      </w:r>
    </w:p>
    <w:p w14:paraId="2AE95A33" w14:textId="6CF6BFF1" w:rsidR="00CA1F9B" w:rsidRPr="00F05DE4" w:rsidRDefault="00CA1F9B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2B3E5" w14:textId="77777777" w:rsidR="00C20776" w:rsidRPr="00F05DE4" w:rsidRDefault="00C20776" w:rsidP="00C2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Materiały użyte do realizacji robót muszą odpowiadać swoim standardem materiałom zawartym w projekcie budowlanym i wykonawczym.</w:t>
      </w:r>
    </w:p>
    <w:p w14:paraId="512E73F1" w14:textId="77777777" w:rsidR="00C20776" w:rsidRPr="00F05DE4" w:rsidRDefault="00C20776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D25C6" w14:textId="77777777" w:rsidR="009B2661" w:rsidRPr="00F05DE4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OPIS SPOSOBU OBLICZANIA CENY:</w:t>
      </w:r>
    </w:p>
    <w:p w14:paraId="78CF0C58" w14:textId="77777777" w:rsidR="009B2661" w:rsidRPr="00F05DE4" w:rsidRDefault="009B2661" w:rsidP="009B2661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3A198FFE" w14:textId="77777777" w:rsidR="009B2661" w:rsidRPr="00F05DE4" w:rsidRDefault="00970CE8" w:rsidP="009B266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05DE4">
        <w:rPr>
          <w:rFonts w:ascii="Times New Roman" w:hAnsi="Times New Roman"/>
          <w:sz w:val="24"/>
          <w:szCs w:val="24"/>
          <w:u w:val="single"/>
        </w:rPr>
        <w:t xml:space="preserve">W cenie za wykonanie zadania </w:t>
      </w:r>
      <w:r w:rsidR="009B2661" w:rsidRPr="00F05DE4">
        <w:rPr>
          <w:rFonts w:ascii="Times New Roman" w:hAnsi="Times New Roman"/>
          <w:sz w:val="24"/>
          <w:szCs w:val="24"/>
          <w:u w:val="single"/>
        </w:rPr>
        <w:t>należy ponadto uwzględnić koszty:</w:t>
      </w:r>
    </w:p>
    <w:p w14:paraId="3940EF96" w14:textId="3A3E0564" w:rsidR="00A30129" w:rsidRPr="00F05DE4" w:rsidRDefault="000920C1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wykonanie </w:t>
      </w:r>
      <w:r w:rsidR="00E22783" w:rsidRPr="00F05DE4">
        <w:rPr>
          <w:rFonts w:ascii="Times New Roman" w:hAnsi="Times New Roman"/>
          <w:sz w:val="24"/>
          <w:szCs w:val="24"/>
        </w:rPr>
        <w:t>podstawowego przedmiotu zamówienia,</w:t>
      </w:r>
    </w:p>
    <w:p w14:paraId="0B342696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zakupu materiałów,</w:t>
      </w:r>
    </w:p>
    <w:p w14:paraId="6AB911D8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58EE8500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odtworzenia nawierzchni po wykonaniu robót,</w:t>
      </w:r>
    </w:p>
    <w:p w14:paraId="517142AA" w14:textId="77777777" w:rsidR="00166539" w:rsidRPr="00F05DE4" w:rsidRDefault="00166539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doprowadzenia terenu na zewnątrz (ogródki, polbruki, wjazdy, itp.) i wewnątrz budynków (posadzki, glazura, terakota, itp.) do stanu pierwotnego po wykonaniu przyłączy na posesjach właścicieli działek prywatnych,</w:t>
      </w:r>
    </w:p>
    <w:p w14:paraId="52DBAA48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zajęcia pasa drogowego</w:t>
      </w:r>
      <w:r w:rsidR="00166539" w:rsidRPr="00F05DE4">
        <w:rPr>
          <w:rFonts w:ascii="Times New Roman" w:hAnsi="Times New Roman"/>
          <w:sz w:val="24"/>
          <w:szCs w:val="24"/>
        </w:rPr>
        <w:t xml:space="preserve"> – w razie konieczności</w:t>
      </w:r>
      <w:r w:rsidRPr="00F05DE4">
        <w:rPr>
          <w:rFonts w:ascii="Times New Roman" w:hAnsi="Times New Roman"/>
          <w:sz w:val="24"/>
          <w:szCs w:val="24"/>
        </w:rPr>
        <w:t>,</w:t>
      </w:r>
    </w:p>
    <w:p w14:paraId="50205C1B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pobranej wody i odprowadzenia ścieków,</w:t>
      </w:r>
    </w:p>
    <w:p w14:paraId="047A4A62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pobranej energii,</w:t>
      </w:r>
    </w:p>
    <w:p w14:paraId="62844B85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uporządkowania terenu po robotach,</w:t>
      </w:r>
    </w:p>
    <w:p w14:paraId="085216D2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5042202C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lastRenderedPageBreak/>
        <w:t>wykonania planu bezpieczeństwa i ochrony zdrowia,</w:t>
      </w:r>
    </w:p>
    <w:p w14:paraId="13D9266F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0CA419C3" w14:textId="0D0E9FDA" w:rsidR="00E22783" w:rsidRPr="00F05DE4" w:rsidRDefault="00E22783" w:rsidP="00635CA5">
      <w:pPr>
        <w:pStyle w:val="Akapitzlist"/>
        <w:numPr>
          <w:ilvl w:val="0"/>
          <w:numId w:val="36"/>
        </w:numPr>
        <w:jc w:val="both"/>
        <w:rPr>
          <w:rFonts w:eastAsia="Calibri"/>
          <w:lang w:eastAsia="en-US"/>
        </w:rPr>
      </w:pPr>
      <w:r w:rsidRPr="00F05DE4">
        <w:t>obsługi geodezyjnej i opracowania dokumentacji powykonawczej (w wersji papierowej i elektronicznej) zgodnie z wytycznymi Ośrodka Geodezji i Kartografii oraz wytycznymi zawartymi w poszczególnych uzgodnieniach branżowych</w:t>
      </w:r>
      <w:r w:rsidR="00193DAC" w:rsidRPr="00F05DE4">
        <w:t xml:space="preserve"> </w:t>
      </w:r>
    </w:p>
    <w:p w14:paraId="0E7D127A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likwidacji placu budowy,</w:t>
      </w:r>
    </w:p>
    <w:p w14:paraId="6F3A947B" w14:textId="77777777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1D2CB6F3" w14:textId="4F39ED0D" w:rsidR="00F05DE4" w:rsidRPr="00F05DE4" w:rsidRDefault="00F05DE4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44893517"/>
      <w:r w:rsidRPr="00F05DE4">
        <w:rPr>
          <w:rFonts w:ascii="Times New Roman" w:hAnsi="Times New Roman"/>
          <w:sz w:val="24"/>
          <w:szCs w:val="24"/>
        </w:rPr>
        <w:t>uzgodnienia Projektu tymczasowej organizacji ruchu</w:t>
      </w:r>
      <w:bookmarkEnd w:id="5"/>
      <w:r w:rsidRPr="00F05DE4">
        <w:rPr>
          <w:rFonts w:ascii="Times New Roman" w:hAnsi="Times New Roman"/>
          <w:sz w:val="24"/>
          <w:szCs w:val="24"/>
        </w:rPr>
        <w:t>,</w:t>
      </w:r>
    </w:p>
    <w:p w14:paraId="355F1B6F" w14:textId="026C73CF" w:rsidR="00E22783" w:rsidRPr="00F05DE4" w:rsidRDefault="00E22783" w:rsidP="00635CA5">
      <w:pPr>
        <w:pStyle w:val="Tekstpodstawowy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F05DE4">
        <w:rPr>
          <w:rFonts w:ascii="Times New Roman" w:hAnsi="Times New Roman"/>
          <w:bCs/>
          <w:sz w:val="24"/>
          <w:szCs w:val="24"/>
        </w:rPr>
        <w:t>(w tym koszty usunięcia ewentualnych uszkodzeń infrastruktury podziemnej powstałych</w:t>
      </w:r>
      <w:r w:rsidR="00A64592" w:rsidRPr="00F05DE4">
        <w:rPr>
          <w:rFonts w:ascii="Times New Roman" w:hAnsi="Times New Roman"/>
          <w:bCs/>
          <w:sz w:val="24"/>
          <w:szCs w:val="24"/>
        </w:rPr>
        <w:t xml:space="preserve"> </w:t>
      </w:r>
      <w:r w:rsidRPr="00F05DE4">
        <w:rPr>
          <w:rFonts w:ascii="Times New Roman" w:hAnsi="Times New Roman"/>
          <w:bCs/>
          <w:sz w:val="24"/>
          <w:szCs w:val="24"/>
        </w:rPr>
        <w:t>w wyniku wykonywanych prac</w:t>
      </w:r>
      <w:r w:rsidR="00AB1611" w:rsidRPr="00F05DE4">
        <w:rPr>
          <w:rFonts w:ascii="Times New Roman" w:hAnsi="Times New Roman"/>
          <w:bCs/>
          <w:sz w:val="24"/>
          <w:szCs w:val="24"/>
        </w:rPr>
        <w:t xml:space="preserve">, </w:t>
      </w:r>
      <w:r w:rsidR="00AB1611" w:rsidRPr="00F05DE4">
        <w:rPr>
          <w:rFonts w:ascii="Times New Roman" w:hAnsi="Times New Roman"/>
          <w:bCs/>
          <w:color w:val="0D0D0D" w:themeColor="text1" w:themeTint="F2"/>
          <w:sz w:val="24"/>
          <w:szCs w:val="24"/>
        </w:rPr>
        <w:t>uzgodnień i zatwierdzeń</w:t>
      </w:r>
      <w:r w:rsidRPr="00F05DE4">
        <w:rPr>
          <w:rFonts w:ascii="Times New Roman" w:hAnsi="Times New Roman"/>
          <w:bCs/>
          <w:sz w:val="24"/>
          <w:szCs w:val="24"/>
        </w:rPr>
        <w:t>).</w:t>
      </w:r>
    </w:p>
    <w:p w14:paraId="1CAC48C5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18706012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14:paraId="2A22565A" w14:textId="77777777" w:rsidR="009B2661" w:rsidRPr="00F05DE4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577CF0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OPIS CZĘŚCI ZAMÓWIENIA:</w:t>
      </w:r>
    </w:p>
    <w:p w14:paraId="7160A62D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Zamawiający nie przewiduje dzielenia zamówienia na części (składania ofert częściowych).</w:t>
      </w:r>
    </w:p>
    <w:p w14:paraId="23D405E3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2917C" w14:textId="77777777" w:rsidR="009B2661" w:rsidRPr="00F05DE4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INFORMACJA O PRZEWIDYWANYCH ZAMÓWIENIACH UZUPEŁNIAJACYCH:</w:t>
      </w:r>
    </w:p>
    <w:p w14:paraId="4FC4087B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Zamawiający nie przewiduje udzielenia zamówienia uzupełniającego.</w:t>
      </w:r>
    </w:p>
    <w:p w14:paraId="2E8626A2" w14:textId="77777777" w:rsidR="009B2661" w:rsidRPr="00F05DE4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sz w:val="24"/>
          <w:szCs w:val="24"/>
        </w:rPr>
      </w:pPr>
    </w:p>
    <w:p w14:paraId="6B84E76C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OPIS SPOSOBU PRZEDSTAWIENIA OFERT WARIANTOWYCH ORAZ WARUNKI, JAKIM MUSZĄ ODPOWIADAĆ OFERTY WARIANTOWE:</w:t>
      </w:r>
    </w:p>
    <w:p w14:paraId="64AEFA84" w14:textId="77777777" w:rsidR="009B2661" w:rsidRPr="00F05DE4" w:rsidRDefault="009B2661" w:rsidP="009B26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Zamawiający nie przewiduje składania ofert wariantowych.</w:t>
      </w:r>
    </w:p>
    <w:p w14:paraId="27CD8387" w14:textId="77777777" w:rsidR="009B2661" w:rsidRPr="00F05DE4" w:rsidRDefault="009B2661" w:rsidP="009B2661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23BA943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TERMIN WYKONANIA ZAMÓWIENIA:</w:t>
      </w:r>
    </w:p>
    <w:p w14:paraId="15D9334D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Wymagany termin realizacji zamówienia:</w:t>
      </w:r>
    </w:p>
    <w:p w14:paraId="4891E125" w14:textId="77777777" w:rsidR="009B2661" w:rsidRPr="00F05DE4" w:rsidRDefault="009B2661" w:rsidP="00635CA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rozpoczęcie: z dniem przekazania placu budowy</w:t>
      </w:r>
      <w:r w:rsidRPr="00F05DE4">
        <w:rPr>
          <w:rFonts w:ascii="Times New Roman" w:hAnsi="Times New Roman"/>
          <w:sz w:val="24"/>
          <w:szCs w:val="24"/>
        </w:rPr>
        <w:t xml:space="preserve"> </w:t>
      </w:r>
    </w:p>
    <w:p w14:paraId="1F772FEB" w14:textId="77B53A79" w:rsidR="009B2661" w:rsidRPr="00F05DE4" w:rsidRDefault="009B2661" w:rsidP="00635CA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zakończenie:</w:t>
      </w:r>
      <w:r w:rsidR="000D705A" w:rsidRPr="00F05DE4">
        <w:rPr>
          <w:rFonts w:ascii="Times New Roman" w:hAnsi="Times New Roman"/>
          <w:sz w:val="24"/>
          <w:szCs w:val="24"/>
        </w:rPr>
        <w:t xml:space="preserve"> do</w:t>
      </w:r>
      <w:r w:rsidRPr="00F05DE4">
        <w:rPr>
          <w:rFonts w:ascii="Times New Roman" w:hAnsi="Times New Roman"/>
          <w:sz w:val="24"/>
          <w:szCs w:val="24"/>
        </w:rPr>
        <w:t xml:space="preserve"> d</w:t>
      </w:r>
      <w:r w:rsidR="00FB3A94" w:rsidRPr="00F05DE4">
        <w:rPr>
          <w:rFonts w:ascii="Times New Roman" w:hAnsi="Times New Roman"/>
          <w:sz w:val="24"/>
          <w:szCs w:val="24"/>
        </w:rPr>
        <w:t>nia</w:t>
      </w:r>
      <w:r w:rsidRPr="00F05DE4">
        <w:rPr>
          <w:rFonts w:ascii="Times New Roman" w:hAnsi="Times New Roman"/>
          <w:b/>
          <w:sz w:val="24"/>
          <w:szCs w:val="24"/>
        </w:rPr>
        <w:t xml:space="preserve"> </w:t>
      </w:r>
      <w:r w:rsidR="00EF1740">
        <w:rPr>
          <w:rFonts w:ascii="Times New Roman" w:hAnsi="Times New Roman"/>
          <w:b/>
          <w:sz w:val="24"/>
          <w:szCs w:val="24"/>
        </w:rPr>
        <w:t>1</w:t>
      </w:r>
      <w:r w:rsidR="002D48A4">
        <w:rPr>
          <w:rFonts w:ascii="Times New Roman" w:hAnsi="Times New Roman"/>
          <w:b/>
          <w:sz w:val="24"/>
          <w:szCs w:val="24"/>
        </w:rPr>
        <w:t>1</w:t>
      </w:r>
      <w:r w:rsidR="000D705A" w:rsidRPr="00F05DE4">
        <w:rPr>
          <w:rFonts w:ascii="Times New Roman" w:hAnsi="Times New Roman"/>
          <w:b/>
          <w:sz w:val="24"/>
          <w:szCs w:val="24"/>
        </w:rPr>
        <w:t>.</w:t>
      </w:r>
      <w:r w:rsidR="00904521" w:rsidRPr="00F05DE4">
        <w:rPr>
          <w:rFonts w:ascii="Times New Roman" w:hAnsi="Times New Roman"/>
          <w:b/>
          <w:sz w:val="24"/>
          <w:szCs w:val="24"/>
        </w:rPr>
        <w:t>12</w:t>
      </w:r>
      <w:r w:rsidR="003E10D8" w:rsidRPr="00F05DE4">
        <w:rPr>
          <w:rFonts w:ascii="Times New Roman" w:hAnsi="Times New Roman"/>
          <w:b/>
          <w:sz w:val="24"/>
          <w:szCs w:val="24"/>
        </w:rPr>
        <w:t>.20</w:t>
      </w:r>
      <w:r w:rsidR="00A64592" w:rsidRPr="00F05DE4">
        <w:rPr>
          <w:rFonts w:ascii="Times New Roman" w:hAnsi="Times New Roman"/>
          <w:b/>
          <w:sz w:val="24"/>
          <w:szCs w:val="24"/>
        </w:rPr>
        <w:t>2</w:t>
      </w:r>
      <w:r w:rsidR="00EC349D" w:rsidRPr="00F05DE4">
        <w:rPr>
          <w:rFonts w:ascii="Times New Roman" w:hAnsi="Times New Roman"/>
          <w:b/>
          <w:sz w:val="24"/>
          <w:szCs w:val="24"/>
        </w:rPr>
        <w:t>3</w:t>
      </w:r>
      <w:r w:rsidR="00904521" w:rsidRPr="00F05DE4">
        <w:rPr>
          <w:rFonts w:ascii="Times New Roman" w:hAnsi="Times New Roman"/>
          <w:b/>
          <w:sz w:val="24"/>
          <w:szCs w:val="24"/>
        </w:rPr>
        <w:t xml:space="preserve"> </w:t>
      </w:r>
      <w:r w:rsidRPr="00F05DE4">
        <w:rPr>
          <w:rFonts w:ascii="Times New Roman" w:hAnsi="Times New Roman"/>
          <w:b/>
          <w:sz w:val="24"/>
          <w:szCs w:val="24"/>
        </w:rPr>
        <w:t>r.</w:t>
      </w:r>
    </w:p>
    <w:p w14:paraId="3A761E4B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074E781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WARUNKI UDZIAŁU W POSTĘPOWANIU ORAZ OPIS SPOSOBU DOKONANIA OCENY SPEŁNIENIA TYCH WARUNKÓW:</w:t>
      </w:r>
    </w:p>
    <w:p w14:paraId="02679166" w14:textId="77777777" w:rsidR="00EE7479" w:rsidRPr="00F05DE4" w:rsidRDefault="00EE7479" w:rsidP="00EE747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O udzielenie zamówienia mogą ubiegać się wykonawcy którzy spełniają warunki dotyczące:</w:t>
      </w:r>
    </w:p>
    <w:p w14:paraId="5A41B5AB" w14:textId="77777777" w:rsidR="00EE7479" w:rsidRPr="00F05DE4" w:rsidRDefault="00EE7479" w:rsidP="00635CA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zdolności do występowania w obrocie gospodarczym,</w:t>
      </w:r>
    </w:p>
    <w:p w14:paraId="25E34322" w14:textId="7D3EA64F" w:rsidR="00EE7479" w:rsidRPr="00F05DE4" w:rsidRDefault="00EE7479" w:rsidP="00635CA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1A9329F3" w14:textId="77777777" w:rsidR="00EE7479" w:rsidRPr="00F05DE4" w:rsidRDefault="00EE7479" w:rsidP="00635CA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sytuacji ekonomicznej i finansowej,</w:t>
      </w:r>
    </w:p>
    <w:p w14:paraId="3A7B5D42" w14:textId="3006502D" w:rsidR="009B2661" w:rsidRPr="00F05DE4" w:rsidRDefault="00EE7479" w:rsidP="00635CA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zdolności technicznej lub zawodowej.</w:t>
      </w:r>
    </w:p>
    <w:p w14:paraId="49479D13" w14:textId="77777777" w:rsidR="00EE7479" w:rsidRPr="00F05DE4" w:rsidRDefault="009B2661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5DE4">
        <w:rPr>
          <w:rFonts w:ascii="Times New Roman" w:hAnsi="Times New Roman"/>
          <w:b/>
          <w:bCs/>
          <w:sz w:val="24"/>
          <w:szCs w:val="24"/>
          <w:u w:val="single"/>
        </w:rPr>
        <w:t>Potwierdzenia wymagają następujące warunki:</w:t>
      </w:r>
    </w:p>
    <w:p w14:paraId="1424500A" w14:textId="453C5539" w:rsidR="00EE7479" w:rsidRPr="00F05DE4" w:rsidRDefault="00EE7479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6" w:name="_Hlk65135697"/>
      <w:r w:rsidRPr="00F05DE4">
        <w:rPr>
          <w:rFonts w:ascii="Times New Roman" w:hAnsi="Times New Roman"/>
          <w:bCs/>
          <w:sz w:val="24"/>
          <w:szCs w:val="24"/>
        </w:rPr>
        <w:t>Wykonawca musi być  ubezpieczony od odpowiedzialności cywilnej od prowadzonej działalności</w:t>
      </w:r>
      <w:r w:rsidR="000E03CF" w:rsidRPr="00F05DE4">
        <w:rPr>
          <w:rFonts w:ascii="Times New Roman" w:hAnsi="Times New Roman"/>
          <w:bCs/>
          <w:sz w:val="24"/>
          <w:szCs w:val="24"/>
        </w:rPr>
        <w:t>.</w:t>
      </w:r>
      <w:r w:rsidRPr="00F05DE4">
        <w:rPr>
          <w:rFonts w:ascii="Times New Roman" w:hAnsi="Times New Roman"/>
          <w:bCs/>
          <w:sz w:val="24"/>
          <w:szCs w:val="24"/>
        </w:rPr>
        <w:t xml:space="preserve"> </w:t>
      </w:r>
      <w:r w:rsidR="000E03CF" w:rsidRPr="00F05DE4">
        <w:rPr>
          <w:rFonts w:ascii="Times New Roman" w:hAnsi="Times New Roman"/>
          <w:bCs/>
          <w:sz w:val="24"/>
          <w:szCs w:val="24"/>
        </w:rPr>
        <w:t xml:space="preserve">Wykonawca </w:t>
      </w:r>
      <w:r w:rsidRPr="00F05DE4">
        <w:rPr>
          <w:rFonts w:ascii="Times New Roman" w:hAnsi="Times New Roman"/>
          <w:bCs/>
          <w:sz w:val="24"/>
          <w:szCs w:val="24"/>
        </w:rPr>
        <w:t>musi posiadać środki własne lub posiada zdolność kredytową wystarczającą do realizacji zamówienia w</w:t>
      </w:r>
      <w:r w:rsidR="002E7AA9" w:rsidRPr="00F05DE4">
        <w:rPr>
          <w:rFonts w:ascii="Times New Roman" w:hAnsi="Times New Roman"/>
          <w:bCs/>
          <w:sz w:val="24"/>
          <w:szCs w:val="24"/>
        </w:rPr>
        <w:t> </w:t>
      </w:r>
      <w:r w:rsidRPr="00F05DE4">
        <w:rPr>
          <w:rFonts w:ascii="Times New Roman" w:hAnsi="Times New Roman"/>
          <w:bCs/>
          <w:sz w:val="24"/>
          <w:szCs w:val="24"/>
        </w:rPr>
        <w:t>wysokości minimum</w:t>
      </w:r>
      <w:r w:rsidR="00F20B45" w:rsidRPr="00F05DE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0136A">
        <w:rPr>
          <w:rFonts w:ascii="Times New Roman" w:hAnsi="Times New Roman"/>
          <w:b/>
          <w:bCs/>
          <w:sz w:val="24"/>
          <w:szCs w:val="24"/>
        </w:rPr>
        <w:t>3</w:t>
      </w:r>
      <w:r w:rsidR="001C1DF8" w:rsidRPr="00F05DE4">
        <w:rPr>
          <w:rFonts w:ascii="Times New Roman" w:hAnsi="Times New Roman"/>
          <w:b/>
          <w:bCs/>
          <w:sz w:val="24"/>
          <w:szCs w:val="24"/>
        </w:rPr>
        <w:t>0</w:t>
      </w:r>
      <w:r w:rsidR="00F20B45" w:rsidRPr="00F05DE4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="00055148" w:rsidRPr="00F05DE4">
        <w:rPr>
          <w:rFonts w:ascii="Times New Roman" w:hAnsi="Times New Roman"/>
          <w:b/>
          <w:bCs/>
          <w:sz w:val="24"/>
          <w:szCs w:val="24"/>
        </w:rPr>
        <w:t>000,00 zł</w:t>
      </w:r>
      <w:r w:rsidR="00DE401A" w:rsidRPr="00F05DE4">
        <w:rPr>
          <w:rFonts w:ascii="Times New Roman" w:hAnsi="Times New Roman"/>
          <w:b/>
          <w:bCs/>
          <w:sz w:val="24"/>
          <w:szCs w:val="24"/>
        </w:rPr>
        <w:t>.</w:t>
      </w:r>
    </w:p>
    <w:p w14:paraId="29368604" w14:textId="62CDDA22" w:rsidR="00055148" w:rsidRPr="00F05DE4" w:rsidRDefault="00EE7479" w:rsidP="00EE747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7" w:name="_Hlk63930690"/>
      <w:r w:rsidRPr="00F05DE4">
        <w:rPr>
          <w:rFonts w:ascii="Times New Roman" w:hAnsi="Times New Roman"/>
          <w:bCs/>
          <w:sz w:val="24"/>
          <w:szCs w:val="24"/>
        </w:rPr>
        <w:t>W</w:t>
      </w:r>
      <w:r w:rsidR="009B2661" w:rsidRPr="00F05DE4">
        <w:rPr>
          <w:rFonts w:ascii="Times New Roman" w:hAnsi="Times New Roman"/>
          <w:bCs/>
          <w:sz w:val="24"/>
          <w:szCs w:val="24"/>
        </w:rPr>
        <w:t>ykonawca w okresie</w:t>
      </w:r>
      <w:r w:rsidR="00631A15" w:rsidRPr="00F05DE4">
        <w:rPr>
          <w:rFonts w:ascii="Times New Roman" w:hAnsi="Times New Roman"/>
          <w:bCs/>
          <w:sz w:val="24"/>
          <w:szCs w:val="24"/>
        </w:rPr>
        <w:t xml:space="preserve"> ostatnich pięciu lat </w:t>
      </w:r>
      <w:r w:rsidR="009B2661" w:rsidRPr="00F05DE4">
        <w:rPr>
          <w:rFonts w:ascii="Times New Roman" w:hAnsi="Times New Roman"/>
          <w:sz w:val="24"/>
          <w:szCs w:val="24"/>
        </w:rPr>
        <w:t xml:space="preserve">przed upływem terminu składania oferty, a jeżeli okres prowadzenia działalności jest krótszy w tym okresie, wraz z podaniem ich rodzaju, </w:t>
      </w:r>
      <w:r w:rsidR="009B2661" w:rsidRPr="00F05DE4">
        <w:rPr>
          <w:rFonts w:ascii="Times New Roman" w:hAnsi="Times New Roman"/>
          <w:sz w:val="24"/>
          <w:szCs w:val="24"/>
        </w:rPr>
        <w:lastRenderedPageBreak/>
        <w:t xml:space="preserve">wartości, daty </w:t>
      </w:r>
      <w:r w:rsidR="001D4934" w:rsidRPr="00F05DE4">
        <w:rPr>
          <w:rFonts w:ascii="Times New Roman" w:hAnsi="Times New Roman"/>
          <w:sz w:val="24"/>
          <w:szCs w:val="24"/>
        </w:rPr>
        <w:t>i </w:t>
      </w:r>
      <w:r w:rsidR="009B2661" w:rsidRPr="00F05DE4">
        <w:rPr>
          <w:rFonts w:ascii="Times New Roman" w:hAnsi="Times New Roman"/>
          <w:sz w:val="24"/>
          <w:szCs w:val="24"/>
        </w:rPr>
        <w:t>miejsca wykonania i podmiotów, na rzecz któr</w:t>
      </w:r>
      <w:r w:rsidR="001D4934" w:rsidRPr="00F05DE4">
        <w:rPr>
          <w:rFonts w:ascii="Times New Roman" w:hAnsi="Times New Roman"/>
          <w:sz w:val="24"/>
          <w:szCs w:val="24"/>
        </w:rPr>
        <w:t>ych roboty te zostały wykonane, z </w:t>
      </w:r>
      <w:r w:rsidR="009B2661" w:rsidRPr="00F05DE4">
        <w:rPr>
          <w:rFonts w:ascii="Times New Roman" w:hAnsi="Times New Roman"/>
          <w:sz w:val="24"/>
          <w:szCs w:val="24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F05DE4">
        <w:rPr>
          <w:rFonts w:ascii="Times New Roman" w:hAnsi="Times New Roman"/>
          <w:sz w:val="24"/>
          <w:szCs w:val="24"/>
        </w:rPr>
        <w:t>z </w:t>
      </w:r>
      <w:r w:rsidR="009B2661" w:rsidRPr="00F05DE4">
        <w:rPr>
          <w:rFonts w:ascii="Times New Roman" w:hAnsi="Times New Roman"/>
          <w:sz w:val="24"/>
          <w:szCs w:val="24"/>
        </w:rPr>
        <w:t xml:space="preserve">zasadami sztuki budowlanej i prawidłowo </w:t>
      </w:r>
      <w:r w:rsidR="001D4934" w:rsidRPr="00F05DE4">
        <w:rPr>
          <w:rFonts w:ascii="Times New Roman" w:hAnsi="Times New Roman"/>
          <w:sz w:val="24"/>
          <w:szCs w:val="24"/>
        </w:rPr>
        <w:t xml:space="preserve">ukończone, przy czym dowodami, o </w:t>
      </w:r>
      <w:r w:rsidR="009B2661" w:rsidRPr="00F05DE4">
        <w:rPr>
          <w:rFonts w:ascii="Times New Roman" w:hAnsi="Times New Roman"/>
          <w:sz w:val="24"/>
          <w:szCs w:val="24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F05DE4">
        <w:rPr>
          <w:rFonts w:ascii="Times New Roman" w:hAnsi="Times New Roman"/>
          <w:bCs/>
          <w:sz w:val="24"/>
          <w:szCs w:val="24"/>
        </w:rPr>
        <w:t xml:space="preserve"> </w:t>
      </w:r>
    </w:p>
    <w:p w14:paraId="2BC0141B" w14:textId="71E85CAE" w:rsidR="00055148" w:rsidRPr="00F05DE4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138217D9" w14:textId="55E67BE1" w:rsidR="001F36EA" w:rsidRPr="00F05DE4" w:rsidRDefault="001F36EA" w:rsidP="00635CA5">
      <w:pPr>
        <w:pStyle w:val="Akapitzlist"/>
        <w:numPr>
          <w:ilvl w:val="0"/>
          <w:numId w:val="46"/>
        </w:numPr>
        <w:ind w:left="567"/>
        <w:jc w:val="both"/>
        <w:rPr>
          <w:bCs/>
        </w:rPr>
      </w:pPr>
      <w:bookmarkStart w:id="8" w:name="_Hlk144892767"/>
      <w:bookmarkStart w:id="9" w:name="_Hlk82078363"/>
      <w:bookmarkStart w:id="10" w:name="_Hlk65135715"/>
      <w:bookmarkEnd w:id="6"/>
      <w:bookmarkEnd w:id="7"/>
      <w:r w:rsidRPr="00F05DE4">
        <w:rPr>
          <w:bCs/>
        </w:rPr>
        <w:t xml:space="preserve">wykonanie dwóch robót budowlanych polegających na budowie, wymianie </w:t>
      </w:r>
      <w:r w:rsidR="00AC1DD3" w:rsidRPr="00F05DE4">
        <w:rPr>
          <w:bCs/>
        </w:rPr>
        <w:br/>
      </w:r>
      <w:r w:rsidRPr="00F05DE4">
        <w:rPr>
          <w:bCs/>
        </w:rPr>
        <w:t xml:space="preserve">lub przebudowie sieci wodociągowej o długości co najmniej </w:t>
      </w:r>
      <w:r w:rsidR="00EF1740">
        <w:rPr>
          <w:bCs/>
        </w:rPr>
        <w:t>3</w:t>
      </w:r>
      <w:r w:rsidR="0020136A">
        <w:rPr>
          <w:bCs/>
        </w:rPr>
        <w:t>00</w:t>
      </w:r>
      <w:r w:rsidRPr="00F05DE4">
        <w:rPr>
          <w:bCs/>
        </w:rPr>
        <w:t xml:space="preserve"> m z rur PE </w:t>
      </w:r>
      <w:r w:rsidR="00A16CBC" w:rsidRPr="00F05DE4">
        <w:rPr>
          <w:bCs/>
        </w:rPr>
        <w:t>średnicy nie</w:t>
      </w:r>
      <w:r w:rsidR="00AC1DD3" w:rsidRPr="00F05DE4">
        <w:rPr>
          <w:bCs/>
        </w:rPr>
        <w:t xml:space="preserve"> </w:t>
      </w:r>
      <w:r w:rsidR="00A16CBC" w:rsidRPr="00F05DE4">
        <w:rPr>
          <w:bCs/>
        </w:rPr>
        <w:t>mniejszej niż</w:t>
      </w:r>
      <w:r w:rsidRPr="00F05DE4">
        <w:rPr>
          <w:bCs/>
        </w:rPr>
        <w:t xml:space="preserve"> DN 1</w:t>
      </w:r>
      <w:r w:rsidR="00A16CBC" w:rsidRPr="00F05DE4">
        <w:rPr>
          <w:bCs/>
        </w:rPr>
        <w:t>1</w:t>
      </w:r>
      <w:bookmarkEnd w:id="8"/>
      <w:r w:rsidR="002D48A4">
        <w:rPr>
          <w:bCs/>
        </w:rPr>
        <w:t>0</w:t>
      </w:r>
      <w:r w:rsidR="0020136A">
        <w:rPr>
          <w:bCs/>
        </w:rPr>
        <w:t xml:space="preserve"> w każdym zadaniu.</w:t>
      </w:r>
    </w:p>
    <w:bookmarkEnd w:id="9"/>
    <w:p w14:paraId="7B4A5661" w14:textId="00D99376" w:rsidR="00055148" w:rsidRPr="00F05DE4" w:rsidRDefault="00EE7479" w:rsidP="00EE7479">
      <w:pPr>
        <w:pStyle w:val="Akapitzlist"/>
        <w:tabs>
          <w:tab w:val="left" w:pos="0"/>
        </w:tabs>
        <w:ind w:left="0"/>
        <w:jc w:val="both"/>
      </w:pPr>
      <w:r w:rsidRPr="00F05DE4">
        <w:rPr>
          <w:bCs/>
        </w:rPr>
        <w:t>Wykonawca udokumentuje dysponowanie minimum</w:t>
      </w:r>
      <w:r w:rsidR="008C51E1" w:rsidRPr="00F05DE4">
        <w:t>: 1 osobę</w:t>
      </w:r>
      <w:r w:rsidR="00055148" w:rsidRPr="00F05DE4">
        <w:t xml:space="preserve"> pełniącą funkcje kie</w:t>
      </w:r>
      <w:r w:rsidR="008C51E1" w:rsidRPr="00F05DE4">
        <w:t xml:space="preserve">rownika budowy </w:t>
      </w:r>
      <w:r w:rsidR="001D4934" w:rsidRPr="00F05DE4">
        <w:t>z </w:t>
      </w:r>
      <w:r w:rsidR="008C51E1" w:rsidRPr="00F05DE4">
        <w:t xml:space="preserve">uprawnieniami </w:t>
      </w:r>
      <w:r w:rsidR="00055148" w:rsidRPr="00F05DE4">
        <w:t>w specjalności instalacyjnej w zakresie sieci, instalacji i urządzeń cieplnych, wentylacyjnych, gazowych, wodociągowych i kanalizacyjnych do kierowania robotami budowlanymi</w:t>
      </w:r>
      <w:r w:rsidR="00055148" w:rsidRPr="00F05DE4">
        <w:rPr>
          <w:color w:val="000000"/>
        </w:rPr>
        <w:t xml:space="preserve">, </w:t>
      </w:r>
      <w:bookmarkStart w:id="11" w:name="_Hlk62201248"/>
      <w:r w:rsidR="008C51E1" w:rsidRPr="00F05DE4">
        <w:t>1 osobę</w:t>
      </w:r>
      <w:r w:rsidR="00055148" w:rsidRPr="00F05DE4">
        <w:t xml:space="preserve"> pełniącą funkcje</w:t>
      </w:r>
      <w:bookmarkEnd w:id="11"/>
      <w:r w:rsidR="00055148" w:rsidRPr="00F05DE4">
        <w:t xml:space="preserve"> </w:t>
      </w:r>
      <w:bookmarkStart w:id="12" w:name="_Hlk535917485"/>
      <w:r w:rsidR="00055148" w:rsidRPr="00F05DE4">
        <w:t xml:space="preserve">kierownika robót z uprawnieniami </w:t>
      </w:r>
      <w:r w:rsidR="001D4934" w:rsidRPr="00F05DE4">
        <w:t>w </w:t>
      </w:r>
      <w:r w:rsidR="00055148" w:rsidRPr="00F05DE4">
        <w:t>specjalności drogowej do kierowania robotami budowlanymi</w:t>
      </w:r>
      <w:bookmarkEnd w:id="12"/>
      <w:r w:rsidR="00055148" w:rsidRPr="00F05DE4">
        <w:t>.</w:t>
      </w:r>
    </w:p>
    <w:bookmarkEnd w:id="10"/>
    <w:p w14:paraId="6DE0AFFA" w14:textId="62D82C0C" w:rsidR="009B2661" w:rsidRPr="00F05DE4" w:rsidRDefault="00055148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F05DE4">
        <w:rPr>
          <w:rFonts w:ascii="Times New Roman" w:hAnsi="Times New Roman"/>
          <w:sz w:val="24"/>
          <w:szCs w:val="24"/>
        </w:rPr>
        <w:t>.</w:t>
      </w:r>
    </w:p>
    <w:p w14:paraId="1A1EA845" w14:textId="77777777" w:rsidR="00EE7479" w:rsidRPr="00F05DE4" w:rsidRDefault="00EE7479" w:rsidP="00EE74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A74A5" w14:textId="77777777" w:rsidR="00EE7479" w:rsidRPr="00F05DE4" w:rsidRDefault="00EE7479" w:rsidP="00EE7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 udzielenie zamówienia mogą ubiegać się wykonawcy, którzy nie podlegają wykluczeniu na podstawie art. 18 Regulaminu udzielania zamówień sektorowych MWiK Sp. z o.o.</w:t>
      </w:r>
    </w:p>
    <w:p w14:paraId="2F02F873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021B43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Wykonawca może polegać na zdolnościach lub sytuacji innych podmiotów, musi udowodnić z</w:t>
      </w:r>
      <w:r w:rsidR="00736D93" w:rsidRPr="00F05DE4">
        <w:rPr>
          <w:rFonts w:ascii="Times New Roman" w:hAnsi="Times New Roman"/>
          <w:sz w:val="24"/>
          <w:szCs w:val="24"/>
        </w:rPr>
        <w:t>a</w:t>
      </w:r>
      <w:r w:rsidRPr="00F05DE4">
        <w:rPr>
          <w:rFonts w:ascii="Times New Roman" w:hAnsi="Times New Roman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14:paraId="0BDC97C2" w14:textId="5CF60F0F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 w:rsidRPr="00F05DE4">
        <w:rPr>
          <w:rFonts w:ascii="Times New Roman" w:hAnsi="Times New Roman"/>
          <w:sz w:val="24"/>
          <w:szCs w:val="24"/>
        </w:rPr>
        <w:t> </w:t>
      </w:r>
      <w:r w:rsidRPr="00F05DE4">
        <w:rPr>
          <w:rFonts w:ascii="Times New Roman" w:hAnsi="Times New Roman"/>
          <w:sz w:val="24"/>
          <w:szCs w:val="24"/>
        </w:rPr>
        <w:t>postępowaniu i zawarcia umowy w postępowaniu.</w:t>
      </w:r>
    </w:p>
    <w:p w14:paraId="28B6ACB8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Przepisy dotyczące wykonawcy stosuje się odpowiednio do wykonawców wspólnie ubiegających się o zamówienie.</w:t>
      </w:r>
    </w:p>
    <w:p w14:paraId="030CCE03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1D48014A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C46D76A" w14:textId="23BE070A" w:rsidR="00EE7479" w:rsidRPr="00F05DE4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Zamawiający oceni spełnienia tych warunków na podstawie złożonych oświadczeń i</w:t>
      </w:r>
      <w:r w:rsidR="00A65591" w:rsidRPr="00F05DE4">
        <w:rPr>
          <w:rFonts w:ascii="Times New Roman" w:hAnsi="Times New Roman"/>
          <w:bCs/>
          <w:sz w:val="24"/>
          <w:szCs w:val="24"/>
        </w:rPr>
        <w:t> </w:t>
      </w:r>
      <w:r w:rsidRPr="00F05DE4">
        <w:rPr>
          <w:rFonts w:ascii="Times New Roman" w:hAnsi="Times New Roman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31B5440A" w14:textId="77777777" w:rsidR="00EE7479" w:rsidRPr="00F05DE4" w:rsidRDefault="00EE7479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0DD6" w14:textId="34C2D6C0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Brak wymaganych oświadczeń i dokumentów będzie skutkowało odrzuceniem oferty.</w:t>
      </w:r>
    </w:p>
    <w:p w14:paraId="70A3A793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60B4A1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05FE52A4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14:paraId="08B5225E" w14:textId="77777777" w:rsidR="003E10D8" w:rsidRPr="00F05DE4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F419E3" w14:textId="77777777" w:rsidR="001329D3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 xml:space="preserve">Formularz oferty </w:t>
      </w:r>
    </w:p>
    <w:p w14:paraId="5A91D39C" w14:textId="77777777" w:rsidR="003E10D8" w:rsidRPr="00F05DE4" w:rsidRDefault="003E10D8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6FDFB7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_Hlk65135759"/>
      <w:r w:rsidRPr="00F05DE4">
        <w:rPr>
          <w:rFonts w:ascii="Times New Roman" w:hAnsi="Times New Roman"/>
          <w:b/>
          <w:sz w:val="24"/>
          <w:szCs w:val="24"/>
        </w:rPr>
        <w:t>Załącznik  nr 1</w:t>
      </w:r>
    </w:p>
    <w:p w14:paraId="09E6335E" w14:textId="77777777" w:rsidR="00FC3A9F" w:rsidRPr="00F05DE4" w:rsidRDefault="009B2661" w:rsidP="00E053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" w:name="_Hlk63930767"/>
      <w:r w:rsidRPr="00F05DE4">
        <w:rPr>
          <w:rFonts w:ascii="Times New Roman" w:hAnsi="Times New Roman"/>
          <w:bCs/>
          <w:sz w:val="24"/>
          <w:szCs w:val="24"/>
        </w:rPr>
        <w:t>Oświadczenie</w:t>
      </w:r>
      <w:r w:rsidR="00953DB3" w:rsidRPr="00F05DE4">
        <w:rPr>
          <w:rFonts w:ascii="Times New Roman" w:hAnsi="Times New Roman"/>
          <w:bCs/>
          <w:sz w:val="24"/>
          <w:szCs w:val="24"/>
        </w:rPr>
        <w:t xml:space="preserve"> dotyczące spełnienia warunków udziału w postępowaniu.</w:t>
      </w:r>
    </w:p>
    <w:bookmarkEnd w:id="14"/>
    <w:p w14:paraId="5F4D665A" w14:textId="77777777" w:rsidR="00FC3A9F" w:rsidRPr="00F05DE4" w:rsidRDefault="00FC3A9F" w:rsidP="009B2661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75C764B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 nr 2</w:t>
      </w:r>
    </w:p>
    <w:p w14:paraId="706EAC6B" w14:textId="77777777" w:rsidR="00482842" w:rsidRPr="00F05DE4" w:rsidRDefault="00482842" w:rsidP="004828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05DE4">
        <w:rPr>
          <w:rFonts w:ascii="Times New Roman" w:hAnsi="Times New Roman"/>
          <w:bCs/>
          <w:sz w:val="24"/>
          <w:szCs w:val="24"/>
        </w:rPr>
        <w:t xml:space="preserve">Wykonawca w okresie ostatnich pięciu lat </w:t>
      </w:r>
      <w:r w:rsidRPr="00F05DE4">
        <w:rPr>
          <w:rFonts w:ascii="Times New Roman" w:hAnsi="Times New Roman"/>
          <w:sz w:val="24"/>
          <w:szCs w:val="24"/>
        </w:rPr>
        <w:t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F05DE4">
        <w:rPr>
          <w:rFonts w:ascii="Times New Roman" w:hAnsi="Times New Roman"/>
          <w:bCs/>
          <w:sz w:val="24"/>
          <w:szCs w:val="24"/>
        </w:rPr>
        <w:t xml:space="preserve"> </w:t>
      </w:r>
    </w:p>
    <w:p w14:paraId="1E4A0A19" w14:textId="19723155" w:rsidR="001F36EA" w:rsidRPr="00F05DE4" w:rsidRDefault="00482842" w:rsidP="004828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Wykonawca musi udokumentować co najmniej:</w:t>
      </w:r>
    </w:p>
    <w:p w14:paraId="1306890F" w14:textId="406CFF68" w:rsidR="001F36EA" w:rsidRPr="00F05DE4" w:rsidRDefault="002D48A4" w:rsidP="00635CA5">
      <w:pPr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15" w:name="_Hlk127356756"/>
      <w:r w:rsidRPr="002D48A4">
        <w:rPr>
          <w:rFonts w:ascii="Times New Roman" w:hAnsi="Times New Roman"/>
          <w:bCs/>
          <w:sz w:val="24"/>
          <w:szCs w:val="24"/>
        </w:rPr>
        <w:t xml:space="preserve">wykonanie dwóch robót budowlanych polegających na budowie, wymianie </w:t>
      </w:r>
      <w:r w:rsidRPr="002D48A4">
        <w:rPr>
          <w:rFonts w:ascii="Times New Roman" w:hAnsi="Times New Roman"/>
          <w:bCs/>
          <w:sz w:val="24"/>
          <w:szCs w:val="24"/>
        </w:rPr>
        <w:br/>
        <w:t>lub przebudowie sieci wodociągowej o długości co najmniej 3</w:t>
      </w:r>
      <w:r w:rsidR="0020136A">
        <w:rPr>
          <w:rFonts w:ascii="Times New Roman" w:hAnsi="Times New Roman"/>
          <w:bCs/>
          <w:sz w:val="24"/>
          <w:szCs w:val="24"/>
        </w:rPr>
        <w:t>0</w:t>
      </w:r>
      <w:r w:rsidRPr="002D48A4">
        <w:rPr>
          <w:rFonts w:ascii="Times New Roman" w:hAnsi="Times New Roman"/>
          <w:bCs/>
          <w:sz w:val="24"/>
          <w:szCs w:val="24"/>
        </w:rPr>
        <w:t>0 m z rur PE średnicy nie mniejszej niż DN 110</w:t>
      </w:r>
      <w:r w:rsidR="0020136A">
        <w:rPr>
          <w:rFonts w:ascii="Times New Roman" w:hAnsi="Times New Roman"/>
          <w:bCs/>
          <w:sz w:val="24"/>
          <w:szCs w:val="24"/>
        </w:rPr>
        <w:t xml:space="preserve"> w każdym zadaniu. </w:t>
      </w:r>
    </w:p>
    <w:bookmarkEnd w:id="15"/>
    <w:p w14:paraId="63EF1B32" w14:textId="77777777" w:rsidR="00C7572D" w:rsidRPr="00F05DE4" w:rsidRDefault="00C7572D" w:rsidP="001F36EA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70177A7B" w14:textId="7C122A00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 nr 3</w:t>
      </w:r>
    </w:p>
    <w:p w14:paraId="4FC2A3BD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F05DE4">
        <w:rPr>
          <w:rFonts w:ascii="Times New Roman" w:hAnsi="Times New Roman"/>
          <w:bCs/>
          <w:sz w:val="24"/>
          <w:szCs w:val="24"/>
        </w:rPr>
        <w:t>.</w:t>
      </w:r>
    </w:p>
    <w:p w14:paraId="79106897" w14:textId="77777777" w:rsidR="007E65AA" w:rsidRPr="00F05DE4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896E62" w14:textId="77777777" w:rsidR="007E65AA" w:rsidRPr="00F05DE4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nr 4</w:t>
      </w:r>
    </w:p>
    <w:p w14:paraId="045C4D18" w14:textId="77777777" w:rsidR="007E65AA" w:rsidRPr="00F05DE4" w:rsidRDefault="007E65AA" w:rsidP="007E65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64063AA1" w14:textId="77777777" w:rsidR="007E65AA" w:rsidRPr="00F05DE4" w:rsidRDefault="007E65AA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041312" w14:textId="77777777" w:rsidR="007E65AA" w:rsidRPr="00F05DE4" w:rsidRDefault="007E65AA" w:rsidP="007E65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nr 5</w:t>
      </w:r>
    </w:p>
    <w:p w14:paraId="5D5C788C" w14:textId="77777777" w:rsidR="007E65AA" w:rsidRPr="00F05DE4" w:rsidRDefault="007E65AA" w:rsidP="007E6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3F8978FD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F34B7E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 xml:space="preserve">Załącznik  nr </w:t>
      </w:r>
      <w:r w:rsidR="00387AF0" w:rsidRPr="00F05DE4">
        <w:rPr>
          <w:rFonts w:ascii="Times New Roman" w:hAnsi="Times New Roman"/>
          <w:b/>
          <w:sz w:val="24"/>
          <w:szCs w:val="24"/>
        </w:rPr>
        <w:t>6</w:t>
      </w:r>
    </w:p>
    <w:p w14:paraId="6BA3E27C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0934945B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412C0A5A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95E760" w14:textId="77777777" w:rsidR="006914A2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W celu wykazania braku podstaw do wykluczenia z postępowania wykonawca składa następujące dokumenty:</w:t>
      </w:r>
    </w:p>
    <w:p w14:paraId="7EDA2F0E" w14:textId="77777777" w:rsidR="003E10D8" w:rsidRPr="00F05DE4" w:rsidRDefault="003E10D8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4C1C7B" w14:textId="77777777" w:rsidR="009B2661" w:rsidRPr="00F05DE4" w:rsidRDefault="00387AF0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 nr 7</w:t>
      </w:r>
    </w:p>
    <w:p w14:paraId="69ED5FD7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 xml:space="preserve">Oświadczenie </w:t>
      </w:r>
      <w:r w:rsidR="00953DB3" w:rsidRPr="00F05DE4">
        <w:rPr>
          <w:rFonts w:ascii="Times New Roman" w:hAnsi="Times New Roman"/>
          <w:bCs/>
          <w:sz w:val="24"/>
          <w:szCs w:val="24"/>
        </w:rPr>
        <w:t>dotyczące przesłanek wykluczenia z postępowani</w:t>
      </w:r>
      <w:r w:rsidR="00114F60" w:rsidRPr="00F05DE4">
        <w:rPr>
          <w:rFonts w:ascii="Times New Roman" w:hAnsi="Times New Roman"/>
          <w:bCs/>
          <w:sz w:val="24"/>
          <w:szCs w:val="24"/>
        </w:rPr>
        <w:t>a</w:t>
      </w:r>
      <w:r w:rsidRPr="00F05DE4">
        <w:rPr>
          <w:rFonts w:ascii="Times New Roman" w:hAnsi="Times New Roman"/>
          <w:bCs/>
          <w:sz w:val="24"/>
          <w:szCs w:val="24"/>
        </w:rPr>
        <w:t xml:space="preserve">.  </w:t>
      </w:r>
    </w:p>
    <w:p w14:paraId="5282AE0B" w14:textId="77777777" w:rsidR="009B2661" w:rsidRPr="00F05DE4" w:rsidRDefault="009B2661" w:rsidP="009B2661">
      <w:pPr>
        <w:spacing w:after="0" w:line="240" w:lineRule="auto"/>
        <w:ind w:left="282"/>
        <w:jc w:val="both"/>
        <w:rPr>
          <w:rFonts w:ascii="Times New Roman" w:hAnsi="Times New Roman"/>
          <w:bCs/>
          <w:sz w:val="24"/>
          <w:szCs w:val="24"/>
        </w:rPr>
      </w:pPr>
    </w:p>
    <w:p w14:paraId="7A5BCE42" w14:textId="77777777" w:rsidR="008C51E1" w:rsidRPr="00F05DE4" w:rsidRDefault="008C51E1" w:rsidP="008C51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 xml:space="preserve">Na dzień składania ofert Wykonawca składa oświadczenie o spełnieniu warunków udziału </w:t>
      </w:r>
      <w:r w:rsidRPr="00F05DE4">
        <w:rPr>
          <w:rFonts w:ascii="Times New Roman" w:hAnsi="Times New Roman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F05DE4">
        <w:rPr>
          <w:rFonts w:ascii="Times New Roman" w:hAnsi="Times New Roman"/>
          <w:bCs/>
          <w:sz w:val="24"/>
          <w:szCs w:val="24"/>
        </w:rPr>
        <w:br/>
        <w:t>w oświadczeniach.</w:t>
      </w:r>
    </w:p>
    <w:p w14:paraId="2F04BA41" w14:textId="77777777" w:rsidR="005B73C7" w:rsidRPr="00F05DE4" w:rsidRDefault="005B73C7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6A2840" w14:textId="77777777" w:rsidR="00ED031E" w:rsidRPr="00F05DE4" w:rsidRDefault="00ED031E" w:rsidP="00ED03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DE4">
        <w:rPr>
          <w:rFonts w:ascii="Times New Roman" w:hAnsi="Times New Roman"/>
          <w:bCs/>
          <w:sz w:val="24"/>
          <w:szCs w:val="24"/>
        </w:rPr>
        <w:t>Ponad to należy do oferty załączyć następujące dokumenty:</w:t>
      </w:r>
    </w:p>
    <w:p w14:paraId="11EF1EB4" w14:textId="77777777" w:rsidR="00ED031E" w:rsidRPr="00F05DE4" w:rsidRDefault="00ED031E" w:rsidP="00ED031E">
      <w:pPr>
        <w:pStyle w:val="Tekstpodstawowywcity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nr 8</w:t>
      </w:r>
    </w:p>
    <w:p w14:paraId="1D79A7B3" w14:textId="77777777" w:rsidR="00ED031E" w:rsidRPr="00F05DE4" w:rsidRDefault="00ED031E" w:rsidP="00ED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Dowód wpłaty wadium.</w:t>
      </w:r>
    </w:p>
    <w:p w14:paraId="65CFC0C8" w14:textId="187217B6" w:rsidR="00736D93" w:rsidRPr="00F05DE4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23A24D" w14:textId="77777777" w:rsidR="00ED031E" w:rsidRPr="00F05DE4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5DE4">
        <w:rPr>
          <w:rFonts w:ascii="Times New Roman" w:hAnsi="Times New Roman"/>
          <w:b/>
          <w:color w:val="000000"/>
          <w:sz w:val="24"/>
          <w:szCs w:val="24"/>
        </w:rPr>
        <w:t>Załącznik nr 9</w:t>
      </w:r>
    </w:p>
    <w:p w14:paraId="68166885" w14:textId="77777777" w:rsidR="00ED031E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Szczegółowy kosztorys ofertowy z zestawieniem materiałów.</w:t>
      </w:r>
    </w:p>
    <w:p w14:paraId="3EB49C98" w14:textId="77777777" w:rsidR="00974354" w:rsidRPr="00F05DE4" w:rsidRDefault="00974354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E84ABC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Uwaga:</w:t>
      </w:r>
    </w:p>
    <w:p w14:paraId="3787EE22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Wszystkie powyższe dokumenty muszą być, pod rygorem odrzucenia oferty, wypełnione i podpisane przez upoważnionych przedstawicieli Wykonawcy zgodnie z dokumentem określającym status prawny Wykonawcy lub załączonym do oferty pełnomocnictwem.</w:t>
      </w:r>
    </w:p>
    <w:p w14:paraId="1A3FE89E" w14:textId="77777777" w:rsidR="00C7572D" w:rsidRPr="00F05DE4" w:rsidRDefault="00C7572D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09BE9C" w14:textId="6764F3D3" w:rsidR="001E672A" w:rsidRPr="00F05DE4" w:rsidRDefault="003C3696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 xml:space="preserve">Załącznik nr </w:t>
      </w:r>
      <w:r w:rsidR="00ED031E" w:rsidRPr="00F05DE4">
        <w:rPr>
          <w:rFonts w:ascii="Times New Roman" w:hAnsi="Times New Roman"/>
          <w:b/>
          <w:sz w:val="24"/>
          <w:szCs w:val="24"/>
        </w:rPr>
        <w:t>1</w:t>
      </w:r>
      <w:r w:rsidR="001E672A" w:rsidRPr="00F05DE4">
        <w:rPr>
          <w:rFonts w:ascii="Times New Roman" w:hAnsi="Times New Roman"/>
          <w:b/>
          <w:sz w:val="24"/>
          <w:szCs w:val="24"/>
        </w:rPr>
        <w:t>0</w:t>
      </w:r>
    </w:p>
    <w:p w14:paraId="19E22C95" w14:textId="3DFB6D4A" w:rsidR="003C3696" w:rsidRPr="00F05DE4" w:rsidRDefault="003C3696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F05DE4">
        <w:rPr>
          <w:rFonts w:ascii="Times New Roman" w:hAnsi="Times New Roman"/>
          <w:color w:val="1E429A"/>
          <w:sz w:val="24"/>
          <w:szCs w:val="24"/>
          <w:u w:val="single"/>
        </w:rPr>
        <w:t>biuro@mwik-koszalin.com</w:t>
      </w:r>
      <w:r w:rsidRPr="00F05DE4">
        <w:rPr>
          <w:rFonts w:ascii="Times New Roman" w:hAnsi="Times New Roman"/>
          <w:sz w:val="24"/>
          <w:szCs w:val="24"/>
        </w:rPr>
        <w:t xml:space="preserve"> do trzech dni od dnia otwarcia ofert.</w:t>
      </w:r>
    </w:p>
    <w:p w14:paraId="08AE636F" w14:textId="77777777" w:rsidR="008F0557" w:rsidRPr="00F05DE4" w:rsidRDefault="008F0557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CE3D0" w14:textId="77777777" w:rsidR="00106199" w:rsidRPr="00F05DE4" w:rsidRDefault="00106199" w:rsidP="003C3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nr 11</w:t>
      </w:r>
    </w:p>
    <w:p w14:paraId="7CAC8038" w14:textId="77777777" w:rsidR="00106199" w:rsidRPr="00F05DE4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Oświadczenie wykonawcy w zakresie wypełnienia obowiązków informacyjnych przewidzianych w art. 13 lub art. 14 RODO</w:t>
      </w:r>
    </w:p>
    <w:p w14:paraId="77BBAAF9" w14:textId="77777777" w:rsidR="00134C02" w:rsidRPr="00F05DE4" w:rsidRDefault="00134C02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364B56" w14:textId="77777777" w:rsidR="00134C02" w:rsidRPr="00F05DE4" w:rsidRDefault="00134C02" w:rsidP="00134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nr 12</w:t>
      </w:r>
    </w:p>
    <w:p w14:paraId="3BF4D425" w14:textId="77777777" w:rsidR="00134C02" w:rsidRPr="00F05DE4" w:rsidRDefault="00134C02" w:rsidP="00134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Oświadczenie o rezydencji rzeczywistego właściciela.</w:t>
      </w:r>
    </w:p>
    <w:p w14:paraId="3A7B683B" w14:textId="77777777" w:rsidR="00134C02" w:rsidRPr="00F05DE4" w:rsidRDefault="00134C02" w:rsidP="00134C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B5A82A4" w14:textId="77777777" w:rsidR="00134C02" w:rsidRPr="00F05DE4" w:rsidRDefault="00134C02" w:rsidP="00134C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Załącznik nr 13</w:t>
      </w:r>
    </w:p>
    <w:p w14:paraId="4A5293EF" w14:textId="77777777" w:rsidR="00134C02" w:rsidRPr="00F05DE4" w:rsidRDefault="00134C02" w:rsidP="00134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Oświadczenie wiedzy.</w:t>
      </w:r>
    </w:p>
    <w:p w14:paraId="00BFE680" w14:textId="77777777" w:rsidR="00106199" w:rsidRPr="00F05DE4" w:rsidRDefault="00106199" w:rsidP="003C3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3"/>
    <w:p w14:paraId="0BD7FBD4" w14:textId="77777777" w:rsidR="009B2661" w:rsidRPr="00F05DE4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5DE4">
        <w:rPr>
          <w:rFonts w:ascii="Times New Roman" w:hAnsi="Times New Roman"/>
          <w:b/>
          <w:color w:val="000000"/>
          <w:sz w:val="24"/>
          <w:szCs w:val="24"/>
        </w:rPr>
        <w:t xml:space="preserve">OPIS SPOSOBU UDZIELANIA WYJAŚNIEŃ DOTYCZĄCYCH WARUNKÓW ZAMÓWIENIA </w:t>
      </w:r>
    </w:p>
    <w:p w14:paraId="40652716" w14:textId="77777777" w:rsidR="00EE7479" w:rsidRPr="00F05DE4" w:rsidRDefault="00EE7479" w:rsidP="00635CA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_Hlk63930834"/>
      <w:r w:rsidRPr="00F05DE4">
        <w:rPr>
          <w:rFonts w:ascii="Times New Roman" w:hAnsi="Times New Roman"/>
          <w:color w:val="000000"/>
          <w:sz w:val="24"/>
          <w:szCs w:val="24"/>
        </w:rPr>
        <w:t>Każdy wykonawca ma prawo zwrócić się do zamawiającego o wyjaśnienie treści Warunków Zamówienia.</w:t>
      </w:r>
    </w:p>
    <w:p w14:paraId="03995BB3" w14:textId="5B30B593" w:rsidR="00EE7479" w:rsidRPr="00F05DE4" w:rsidRDefault="00EE7479" w:rsidP="00635CA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 xml:space="preserve">Pytania wykonawców muszą być formułowane na piśmie na adres: </w:t>
      </w:r>
      <w:r w:rsidRPr="00F05DE4">
        <w:rPr>
          <w:rFonts w:ascii="Times New Roman" w:hAnsi="Times New Roman"/>
          <w:sz w:val="24"/>
          <w:szCs w:val="24"/>
        </w:rPr>
        <w:t>Miejskie Wodociągi i Kanalizacja</w:t>
      </w:r>
      <w:r w:rsidRPr="00F05DE4">
        <w:rPr>
          <w:rFonts w:ascii="Times New Roman" w:hAnsi="Times New Roman"/>
          <w:color w:val="8080FF"/>
          <w:sz w:val="24"/>
          <w:szCs w:val="24"/>
        </w:rPr>
        <w:t xml:space="preserve"> </w:t>
      </w:r>
      <w:r w:rsidRPr="00F05DE4">
        <w:rPr>
          <w:rFonts w:ascii="Times New Roman" w:hAnsi="Times New Roman"/>
          <w:sz w:val="24"/>
          <w:szCs w:val="24"/>
        </w:rPr>
        <w:t xml:space="preserve">Spółka z o.o. 75-711 Koszalin ul. Wojska Polskiego 14 lub </w:t>
      </w:r>
      <w:r w:rsidR="00781DEB" w:rsidRPr="00F05DE4">
        <w:rPr>
          <w:rFonts w:ascii="Times New Roman" w:hAnsi="Times New Roman"/>
          <w:sz w:val="24"/>
          <w:szCs w:val="24"/>
        </w:rPr>
        <w:t xml:space="preserve">na adres e-mail: </w:t>
      </w:r>
      <w:r w:rsidR="00781DEB" w:rsidRPr="00F05DE4">
        <w:rPr>
          <w:rFonts w:ascii="Times New Roman" w:hAnsi="Times New Roman"/>
          <w:color w:val="000000"/>
          <w:sz w:val="24"/>
          <w:szCs w:val="24"/>
        </w:rPr>
        <w:t>biuro@mwik-koszalin.com</w:t>
      </w:r>
      <w:r w:rsidR="002D48A4">
        <w:rPr>
          <w:rFonts w:ascii="Times New Roman" w:hAnsi="Times New Roman"/>
          <w:color w:val="000000"/>
          <w:sz w:val="24"/>
          <w:szCs w:val="24"/>
        </w:rPr>
        <w:t>.</w:t>
      </w:r>
    </w:p>
    <w:p w14:paraId="2D5F9A4D" w14:textId="77777777" w:rsidR="00EE7479" w:rsidRPr="00F05DE4" w:rsidRDefault="00EE7479" w:rsidP="00635CA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niezwłocznie udzieli wyjaśnienia, chyba że pytanie wpłynęło do Zamawiającego na mniej niż 6 dni przed upływem terminu składania ofert.</w:t>
      </w:r>
    </w:p>
    <w:p w14:paraId="47AF3F42" w14:textId="77777777" w:rsidR="00EE7479" w:rsidRPr="00F05DE4" w:rsidRDefault="00EE7479" w:rsidP="00635CA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jednocześnie prześle pisemną treść wyjaśnienia wszystkim wykonawcom, którzy pobrali Warunki Zamówienia i zamieści na stronie internetowej MWiK.</w:t>
      </w:r>
    </w:p>
    <w:p w14:paraId="291AA52A" w14:textId="77777777" w:rsidR="00EE7479" w:rsidRPr="00F05DE4" w:rsidRDefault="00EE7479" w:rsidP="00635CA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14:paraId="7E3EFC18" w14:textId="77777777" w:rsidR="00EE7479" w:rsidRPr="00F05DE4" w:rsidRDefault="00EE7479" w:rsidP="00635CA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515A1BA1" w14:textId="77777777" w:rsidR="00EE7479" w:rsidRPr="00F05DE4" w:rsidRDefault="00EE7479" w:rsidP="00635CA5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lastRenderedPageBreak/>
        <w:t xml:space="preserve">Zamawiający nie przewiduje zwołania zebrania oferentów. </w:t>
      </w:r>
    </w:p>
    <w:bookmarkEnd w:id="16"/>
    <w:p w14:paraId="5C405F09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8AB210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 xml:space="preserve">WSKAZANIE OSÓB UPRAWNIONYCH DO POROZUMIEWANIA SIĘ </w:t>
      </w:r>
      <w:r w:rsidRPr="00F05DE4">
        <w:rPr>
          <w:rFonts w:ascii="Times New Roman" w:hAnsi="Times New Roman"/>
          <w:b/>
          <w:bCs/>
          <w:sz w:val="24"/>
          <w:szCs w:val="24"/>
        </w:rPr>
        <w:br/>
        <w:t>Z WYKONAWCAMI:</w:t>
      </w:r>
    </w:p>
    <w:p w14:paraId="5FDDE8D3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Osobami uprawnionymi do porozumiewania się z wykonawcami są:</w:t>
      </w:r>
    </w:p>
    <w:p w14:paraId="2529586A" w14:textId="379FE16A" w:rsidR="008F0557" w:rsidRPr="00F05DE4" w:rsidRDefault="008F0557" w:rsidP="00635CA5">
      <w:pPr>
        <w:pStyle w:val="Akapitzlist"/>
        <w:numPr>
          <w:ilvl w:val="0"/>
          <w:numId w:val="23"/>
        </w:numPr>
        <w:rPr>
          <w:rFonts w:eastAsia="Calibri"/>
          <w:lang w:eastAsia="en-US"/>
        </w:rPr>
      </w:pPr>
      <w:r w:rsidRPr="00F05DE4">
        <w:rPr>
          <w:rFonts w:eastAsia="Calibri"/>
          <w:lang w:eastAsia="en-US"/>
        </w:rPr>
        <w:t xml:space="preserve">Robert Kasprowiak – Kierownik Działu </w:t>
      </w:r>
      <w:r w:rsidR="00C90343" w:rsidRPr="00F05DE4">
        <w:rPr>
          <w:rFonts w:eastAsia="Calibri"/>
          <w:lang w:eastAsia="en-US"/>
        </w:rPr>
        <w:t>Eksploatacji</w:t>
      </w:r>
      <w:r w:rsidRPr="00F05DE4">
        <w:rPr>
          <w:rFonts w:eastAsia="Calibri"/>
          <w:lang w:eastAsia="en-US"/>
        </w:rPr>
        <w:t xml:space="preserve"> Sieci Wodociągowej </w:t>
      </w:r>
      <w:r w:rsidR="00C90343" w:rsidRPr="00F05DE4">
        <w:rPr>
          <w:rFonts w:eastAsia="Calibri"/>
          <w:lang w:eastAsia="en-US"/>
        </w:rPr>
        <w:br/>
      </w:r>
      <w:r w:rsidRPr="00F05DE4">
        <w:rPr>
          <w:rFonts w:eastAsia="Calibri"/>
          <w:lang w:eastAsia="en-US"/>
        </w:rPr>
        <w:t>tel. 94 342 62 68 lub 500 532 063</w:t>
      </w:r>
    </w:p>
    <w:p w14:paraId="586AD1A1" w14:textId="0555E478" w:rsidR="009B2661" w:rsidRPr="00F05DE4" w:rsidRDefault="008F0557" w:rsidP="00635C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Marta Drulik-Hołub</w:t>
      </w:r>
      <w:r w:rsidR="009B2661" w:rsidRPr="00F05DE4">
        <w:rPr>
          <w:rFonts w:ascii="Times New Roman" w:hAnsi="Times New Roman"/>
          <w:sz w:val="24"/>
          <w:szCs w:val="24"/>
        </w:rPr>
        <w:t xml:space="preserve"> – Kierownik Działu Inwestycji, R</w:t>
      </w:r>
      <w:r w:rsidRPr="00F05DE4">
        <w:rPr>
          <w:rFonts w:ascii="Times New Roman" w:hAnsi="Times New Roman"/>
          <w:sz w:val="24"/>
          <w:szCs w:val="24"/>
        </w:rPr>
        <w:t xml:space="preserve">emontów i Zamówień Publicznych </w:t>
      </w:r>
      <w:r w:rsidR="009B2661" w:rsidRPr="00F05DE4">
        <w:rPr>
          <w:rFonts w:ascii="Times New Roman" w:hAnsi="Times New Roman"/>
          <w:sz w:val="24"/>
          <w:szCs w:val="24"/>
        </w:rPr>
        <w:t>tel. 94 342-62-68 wew.</w:t>
      </w:r>
      <w:r w:rsidR="00904521" w:rsidRPr="00F05DE4">
        <w:rPr>
          <w:rFonts w:ascii="Times New Roman" w:hAnsi="Times New Roman"/>
          <w:sz w:val="24"/>
          <w:szCs w:val="24"/>
        </w:rPr>
        <w:t xml:space="preserve"> 1</w:t>
      </w:r>
      <w:r w:rsidRPr="00F05DE4">
        <w:rPr>
          <w:rFonts w:ascii="Times New Roman" w:hAnsi="Times New Roman"/>
          <w:sz w:val="24"/>
          <w:szCs w:val="24"/>
        </w:rPr>
        <w:t>6</w:t>
      </w:r>
      <w:r w:rsidR="00904521" w:rsidRPr="00F05DE4">
        <w:rPr>
          <w:rFonts w:ascii="Times New Roman" w:hAnsi="Times New Roman"/>
          <w:sz w:val="24"/>
          <w:szCs w:val="24"/>
        </w:rPr>
        <w:t>8</w:t>
      </w:r>
      <w:r w:rsidR="009B2661" w:rsidRPr="00F05DE4">
        <w:rPr>
          <w:rFonts w:ascii="Times New Roman" w:hAnsi="Times New Roman"/>
          <w:sz w:val="24"/>
          <w:szCs w:val="24"/>
        </w:rPr>
        <w:t xml:space="preserve"> </w:t>
      </w:r>
    </w:p>
    <w:p w14:paraId="10B7EA84" w14:textId="31F64E06" w:rsidR="008F0557" w:rsidRPr="00F05DE4" w:rsidRDefault="002D48A4" w:rsidP="00635CA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Kamila Kierzek</w:t>
      </w:r>
      <w:r w:rsidR="008F0557" w:rsidRPr="00F05DE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Z-ca kierownika</w:t>
      </w:r>
      <w:r w:rsidR="008F0557" w:rsidRPr="00F05DE4">
        <w:rPr>
          <w:rFonts w:ascii="Times New Roman" w:hAnsi="Times New Roman"/>
          <w:sz w:val="24"/>
          <w:szCs w:val="24"/>
        </w:rPr>
        <w:t xml:space="preserve"> w Dziale Inwestycji, Remontów i Zamówień Publicznych tel. 94 342-62-68 wew. </w:t>
      </w:r>
      <w:r w:rsidR="00904521" w:rsidRPr="00F05D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87</w:t>
      </w:r>
    </w:p>
    <w:p w14:paraId="29743A25" w14:textId="77777777" w:rsidR="00624032" w:rsidRPr="00F05DE4" w:rsidRDefault="00624032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47DC" w14:textId="77777777" w:rsidR="009B2661" w:rsidRPr="00F05DE4" w:rsidRDefault="009B2661" w:rsidP="002E6267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WYMAGANIA DOTYCZĄCE WADIUM:</w:t>
      </w:r>
    </w:p>
    <w:p w14:paraId="0B1272F4" w14:textId="1D0EEA3A" w:rsidR="009B2661" w:rsidRPr="00F05DE4" w:rsidRDefault="009B2661" w:rsidP="00635CA5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7" w:name="_Hlk63930968"/>
      <w:r w:rsidRPr="00F05DE4">
        <w:rPr>
          <w:rFonts w:ascii="Times New Roman" w:hAnsi="Times New Roman"/>
          <w:sz w:val="24"/>
          <w:szCs w:val="24"/>
        </w:rPr>
        <w:t xml:space="preserve">Wykonawca przystępujący do przetargu jest obowiązany wnieść wadium w wysokości: </w:t>
      </w:r>
      <w:r w:rsidRPr="00F05DE4">
        <w:rPr>
          <w:rFonts w:ascii="Times New Roman" w:hAnsi="Times New Roman"/>
          <w:sz w:val="24"/>
          <w:szCs w:val="24"/>
        </w:rPr>
        <w:br/>
      </w:r>
      <w:r w:rsidR="00904521" w:rsidRPr="00F05DE4">
        <w:rPr>
          <w:rFonts w:ascii="Times New Roman" w:hAnsi="Times New Roman"/>
          <w:b/>
          <w:sz w:val="24"/>
          <w:szCs w:val="24"/>
        </w:rPr>
        <w:t xml:space="preserve">15 </w:t>
      </w:r>
      <w:r w:rsidR="00825345" w:rsidRPr="00F05DE4">
        <w:rPr>
          <w:rFonts w:ascii="Times New Roman" w:hAnsi="Times New Roman"/>
          <w:b/>
          <w:sz w:val="24"/>
          <w:szCs w:val="24"/>
        </w:rPr>
        <w:t>0</w:t>
      </w:r>
      <w:r w:rsidRPr="00F05DE4">
        <w:rPr>
          <w:rFonts w:ascii="Times New Roman" w:hAnsi="Times New Roman"/>
          <w:b/>
          <w:sz w:val="24"/>
          <w:szCs w:val="24"/>
        </w:rPr>
        <w:t>00,00</w:t>
      </w:r>
      <w:r w:rsidR="00EE7479" w:rsidRPr="00F05DE4">
        <w:rPr>
          <w:rFonts w:ascii="Times New Roman" w:hAnsi="Times New Roman"/>
          <w:b/>
          <w:sz w:val="24"/>
          <w:szCs w:val="24"/>
        </w:rPr>
        <w:t xml:space="preserve"> </w:t>
      </w:r>
      <w:r w:rsidRPr="00F05DE4">
        <w:rPr>
          <w:rFonts w:ascii="Times New Roman" w:hAnsi="Times New Roman"/>
          <w:b/>
          <w:sz w:val="24"/>
          <w:szCs w:val="24"/>
        </w:rPr>
        <w:t>zł </w:t>
      </w:r>
      <w:r w:rsidR="00974354" w:rsidRPr="00F05DE4">
        <w:rPr>
          <w:rFonts w:ascii="Times New Roman" w:hAnsi="Times New Roman"/>
          <w:sz w:val="24"/>
          <w:szCs w:val="24"/>
        </w:rPr>
        <w:t xml:space="preserve"> (słownie: </w:t>
      </w:r>
      <w:r w:rsidR="00904521" w:rsidRPr="00F05DE4">
        <w:rPr>
          <w:rFonts w:ascii="Times New Roman" w:hAnsi="Times New Roman"/>
          <w:sz w:val="24"/>
          <w:szCs w:val="24"/>
        </w:rPr>
        <w:t>piętnaście</w:t>
      </w:r>
      <w:r w:rsidR="00F90A23" w:rsidRPr="00F05DE4">
        <w:rPr>
          <w:rFonts w:ascii="Times New Roman" w:hAnsi="Times New Roman"/>
          <w:sz w:val="24"/>
          <w:szCs w:val="24"/>
        </w:rPr>
        <w:t xml:space="preserve"> </w:t>
      </w:r>
      <w:r w:rsidR="00751950" w:rsidRPr="00F05DE4">
        <w:rPr>
          <w:rFonts w:ascii="Times New Roman" w:hAnsi="Times New Roman"/>
          <w:sz w:val="24"/>
          <w:szCs w:val="24"/>
        </w:rPr>
        <w:t>tysięcy</w:t>
      </w:r>
      <w:r w:rsidRPr="00F05DE4">
        <w:rPr>
          <w:rFonts w:ascii="Times New Roman" w:hAnsi="Times New Roman"/>
          <w:sz w:val="24"/>
          <w:szCs w:val="24"/>
        </w:rPr>
        <w:t xml:space="preserve"> zł 00/100)</w:t>
      </w:r>
    </w:p>
    <w:p w14:paraId="5DD0BEAD" w14:textId="77777777" w:rsidR="009B2661" w:rsidRPr="00F05DE4" w:rsidRDefault="009B2661" w:rsidP="009B2661">
      <w:pPr>
        <w:pStyle w:val="Tekstpodstawowy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Oferta, która nie będzie zabezpieczona dopuszczalną formą wadium zostanie odrzucona.</w:t>
      </w:r>
    </w:p>
    <w:p w14:paraId="2C2FC9FE" w14:textId="051F209F" w:rsidR="009B2661" w:rsidRPr="002D48A4" w:rsidRDefault="009B2661" w:rsidP="00635CA5">
      <w:pPr>
        <w:pStyle w:val="Tekstpodstawow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>Wadium może być wniesione w pieniądzu, gwarancjach bankowych, gwarancjach ubezpieczeniowych, poręczeniu bankowym.</w:t>
      </w:r>
      <w:r w:rsidR="00904521" w:rsidRPr="002D48A4">
        <w:rPr>
          <w:rFonts w:ascii="Times New Roman" w:hAnsi="Times New Roman"/>
          <w:sz w:val="24"/>
          <w:szCs w:val="24"/>
        </w:rPr>
        <w:t xml:space="preserve"> Zamawiający dopuszcza złożenie dokumentu potwierdzającego wadium wystawionego w formie elektronicznej.</w:t>
      </w:r>
    </w:p>
    <w:p w14:paraId="15C2AE8A" w14:textId="77777777" w:rsidR="00EE7479" w:rsidRPr="00F05DE4" w:rsidRDefault="00EE7479" w:rsidP="00635CA5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Wadium wpłacane w pieniądzu:</w:t>
      </w:r>
    </w:p>
    <w:p w14:paraId="68AE9356" w14:textId="77777777" w:rsidR="00EE7479" w:rsidRPr="00F05DE4" w:rsidRDefault="00EE7479" w:rsidP="00635CA5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należy wnieść przelewem na rachunek Zamawiającego: PKO BP  I Oddział Centrum w Koszalinie nr 84 1020 2791 0000 7302 0009 3609,</w:t>
      </w:r>
    </w:p>
    <w:p w14:paraId="0C5734B8" w14:textId="77777777" w:rsidR="00EE7479" w:rsidRPr="00F05DE4" w:rsidRDefault="00EE7479" w:rsidP="00635CA5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wniesione w pieniądzu wadium musi się znaleźć na koncie zamawiającego przed termin otwarcia ofert,</w:t>
      </w:r>
    </w:p>
    <w:p w14:paraId="088E2E98" w14:textId="77777777" w:rsidR="00EE7479" w:rsidRPr="00F05DE4" w:rsidRDefault="00EE7479" w:rsidP="00635CA5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przechowa na rachunku bankowym i zwróci je na rachunek bankowy wskazany przez wykonawcę.</w:t>
      </w:r>
    </w:p>
    <w:p w14:paraId="519E3617" w14:textId="77777777" w:rsidR="00EE7479" w:rsidRPr="00F05DE4" w:rsidRDefault="00EE7479" w:rsidP="00635C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Wadium wpłacone w innej formie niż pieniądz:</w:t>
      </w:r>
    </w:p>
    <w:p w14:paraId="07CE5B52" w14:textId="1507A340" w:rsidR="00321461" w:rsidRPr="002D48A4" w:rsidRDefault="00EE7479" w:rsidP="0032146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2D48A4">
        <w:rPr>
          <w:rFonts w:ascii="Times New Roman" w:hAnsi="Times New Roman"/>
          <w:sz w:val="24"/>
          <w:szCs w:val="24"/>
        </w:rPr>
        <w:t xml:space="preserve">oryginalne dokumenty należy złożyć w kasie Spółki przed terminem otwarcia ofert, </w:t>
      </w:r>
      <w:r w:rsidRPr="002D48A4">
        <w:rPr>
          <w:rFonts w:ascii="Times New Roman" w:eastAsia="Calibri,Bold" w:hAnsi="Times New Roman"/>
          <w:bCs/>
          <w:sz w:val="24"/>
          <w:szCs w:val="24"/>
          <w:lang w:eastAsia="pl-PL"/>
        </w:rPr>
        <w:t>a kserokopię dołączyć do oferty</w:t>
      </w:r>
      <w:r w:rsidR="00321461" w:rsidRPr="002D48A4">
        <w:rPr>
          <w:rFonts w:ascii="Times New Roman" w:eastAsia="Calibri,Bold" w:hAnsi="Times New Roman"/>
          <w:bCs/>
          <w:sz w:val="24"/>
          <w:szCs w:val="24"/>
          <w:lang w:eastAsia="pl-PL"/>
        </w:rPr>
        <w:t xml:space="preserve"> (w tym dokumenty wystawione w formie elektronicznej).</w:t>
      </w:r>
    </w:p>
    <w:p w14:paraId="0797FAC3" w14:textId="77777777" w:rsidR="00EE7479" w:rsidRPr="00F05DE4" w:rsidRDefault="00EE7479" w:rsidP="00635C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niezwłocznie zwróci wadium, jeżeli:</w:t>
      </w:r>
    </w:p>
    <w:p w14:paraId="6C7BCDAC" w14:textId="77777777" w:rsidR="00EE7479" w:rsidRPr="00F05DE4" w:rsidRDefault="00EE7479" w:rsidP="00635C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upłynął termin związania z ofertą w pkt. 14 warunków zamówienia,</w:t>
      </w:r>
    </w:p>
    <w:p w14:paraId="648E4095" w14:textId="77777777" w:rsidR="00EE7479" w:rsidRPr="00F05DE4" w:rsidRDefault="00EE7479" w:rsidP="00635C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zawarto umowę w sprawie zamówienia,</w:t>
      </w:r>
    </w:p>
    <w:p w14:paraId="40509322" w14:textId="77777777" w:rsidR="00EE7479" w:rsidRPr="00F05DE4" w:rsidRDefault="00EE7479" w:rsidP="00635C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unieważnił postępowanie o udzielenie zamówienia.</w:t>
      </w:r>
    </w:p>
    <w:p w14:paraId="6E29549E" w14:textId="77777777" w:rsidR="00EE7479" w:rsidRPr="00F05DE4" w:rsidRDefault="00EE7479" w:rsidP="00635C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zwróci  niezwłocznie wadium na wniosek wykonawcy:</w:t>
      </w:r>
    </w:p>
    <w:p w14:paraId="42A0265D" w14:textId="77777777" w:rsidR="00EE7479" w:rsidRPr="00F05DE4" w:rsidRDefault="00EE7479" w:rsidP="00635C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który wycofa ofertę przed terminem wyznaczonym do składania ofert,</w:t>
      </w:r>
    </w:p>
    <w:p w14:paraId="14EC8618" w14:textId="77777777" w:rsidR="00EE7479" w:rsidRPr="00F05DE4" w:rsidRDefault="00EE7479" w:rsidP="00635C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który został wykluczony z postępowania,</w:t>
      </w:r>
    </w:p>
    <w:p w14:paraId="50E1050F" w14:textId="77777777" w:rsidR="00EE7479" w:rsidRPr="00F05DE4" w:rsidRDefault="00EE7479" w:rsidP="00635C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którego oferta została odrzucona.</w:t>
      </w:r>
    </w:p>
    <w:p w14:paraId="638BEF15" w14:textId="77777777" w:rsidR="00EE7479" w:rsidRPr="00F05DE4" w:rsidRDefault="00EE7479" w:rsidP="00635C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zatrzyma wadium, jeżeli wykonawca, którego oferta została wybrana:</w:t>
      </w:r>
    </w:p>
    <w:p w14:paraId="0A5FE248" w14:textId="77777777" w:rsidR="00EE7479" w:rsidRPr="00F05DE4" w:rsidRDefault="00EE7479" w:rsidP="00635C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odmówi podpisania umowy na warunkach określonych w ofercie,</w:t>
      </w:r>
    </w:p>
    <w:p w14:paraId="1B789BFB" w14:textId="77777777" w:rsidR="00EE7479" w:rsidRPr="00F05DE4" w:rsidRDefault="00EE7479" w:rsidP="00635C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nie wniósł wymaganego zabezpieczenia należytego umowy (jeśli było wymagane),</w:t>
      </w:r>
    </w:p>
    <w:p w14:paraId="7D04AC05" w14:textId="77777777" w:rsidR="00EE7479" w:rsidRPr="00F05DE4" w:rsidRDefault="00EE7479" w:rsidP="00635CA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zawarcie umowy stanie się niemożliwe z przyczyn leżących po stronie wykonawcy.</w:t>
      </w:r>
    </w:p>
    <w:bookmarkEnd w:id="17"/>
    <w:p w14:paraId="5A2D45E7" w14:textId="77777777" w:rsidR="002E6267" w:rsidRPr="00F05DE4" w:rsidRDefault="002E6267" w:rsidP="002E6267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5DF9D97" w14:textId="77777777" w:rsidR="009B2661" w:rsidRPr="00F05DE4" w:rsidRDefault="009B2661" w:rsidP="009B2661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TERMIN ZWIĄZANIA OFERTĄ:</w:t>
      </w:r>
    </w:p>
    <w:p w14:paraId="3EAD6832" w14:textId="77777777" w:rsidR="009B2661" w:rsidRPr="00F05DE4" w:rsidRDefault="009B2661" w:rsidP="009B2661">
      <w:pPr>
        <w:spacing w:after="0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Wykonawca jest związany niniejszą ofertą od upływu terminu otwarcia ofert przez 30 dni. </w:t>
      </w:r>
    </w:p>
    <w:p w14:paraId="1D8324CD" w14:textId="77777777" w:rsidR="002E6267" w:rsidRPr="00F05DE4" w:rsidRDefault="002E6267" w:rsidP="009B2661">
      <w:pPr>
        <w:spacing w:after="0"/>
        <w:rPr>
          <w:rFonts w:ascii="Times New Roman" w:hAnsi="Times New Roman"/>
          <w:sz w:val="24"/>
          <w:szCs w:val="24"/>
        </w:rPr>
      </w:pPr>
    </w:p>
    <w:p w14:paraId="4B278FC2" w14:textId="77777777" w:rsidR="009B2661" w:rsidRPr="00F05DE4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OPIS PRZYGOTOWANIA OFERTY:</w:t>
      </w:r>
    </w:p>
    <w:p w14:paraId="3E1897FF" w14:textId="77777777" w:rsidR="00E33112" w:rsidRPr="00F05DE4" w:rsidRDefault="00E33112" w:rsidP="00635CA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Oferta musi być sporządzona w języku polskim, pismem czytelnym. Treść oferty musi odpowiadać treści Warunków Zamówienia.</w:t>
      </w:r>
    </w:p>
    <w:p w14:paraId="508BEF72" w14:textId="77777777" w:rsidR="00E33112" w:rsidRPr="00F05DE4" w:rsidRDefault="00E33112" w:rsidP="00635CA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lastRenderedPageBreak/>
        <w:t xml:space="preserve">Oferta oraz wszystkie wymagane załączniki wymagają podpisu osób uprawnionych do reprezentowania firmy. </w:t>
      </w:r>
    </w:p>
    <w:p w14:paraId="236DD224" w14:textId="77777777" w:rsidR="00E33112" w:rsidRPr="00F05DE4" w:rsidRDefault="00E33112" w:rsidP="00635CA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47236DDE" w14:textId="305C7777" w:rsidR="00E33112" w:rsidRPr="00F05DE4" w:rsidRDefault="00E33112" w:rsidP="00635CA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Wymagane dokumenty należy przedstawić w formie oryginałów lub kserokopii. Dokumenty złożone w formie kserokopii muszą być opatrzone klauzulą „za zgodność z oryginałem”, podpisane i datowane przez wykonawcę.</w:t>
      </w:r>
    </w:p>
    <w:p w14:paraId="353ABFBB" w14:textId="77777777" w:rsidR="00E33112" w:rsidRPr="00F05DE4" w:rsidRDefault="00E33112" w:rsidP="00635CA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Oferty składa się w jednym egzemplarzu.</w:t>
      </w:r>
    </w:p>
    <w:p w14:paraId="725B74EF" w14:textId="77777777" w:rsidR="004F4D4F" w:rsidRPr="00F05DE4" w:rsidRDefault="004F4D4F" w:rsidP="004F4D4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9DA39DC" w14:textId="77777777" w:rsidR="00E33112" w:rsidRPr="00F05DE4" w:rsidRDefault="00E33112" w:rsidP="00635CA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Ofertę, zawierającą wszystkie wymagane Warunkami Zamówienia dokumenty, należy złożyć zszytą w nieprzejrzystej, zamkniętej kopercie opatrzoną napisem „OFERTA”.</w:t>
      </w:r>
    </w:p>
    <w:p w14:paraId="33EA66FE" w14:textId="77777777" w:rsidR="00E33112" w:rsidRPr="00F05DE4" w:rsidRDefault="00E33112" w:rsidP="00635CA5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Kopertę, opatrzoną nazwą i dokładnym adresem wykonawcy </w:t>
      </w:r>
      <w:r w:rsidRPr="00F05DE4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F05DE4">
        <w:rPr>
          <w:rFonts w:ascii="Times New Roman" w:hAnsi="Times New Roman"/>
          <w:sz w:val="24"/>
          <w:szCs w:val="24"/>
        </w:rPr>
        <w:t>należy opisać:</w:t>
      </w:r>
    </w:p>
    <w:p w14:paraId="02E3AB98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33A9EC9" w14:textId="3E17F350" w:rsidR="009B2661" w:rsidRPr="00F05DE4" w:rsidRDefault="009B2661" w:rsidP="002D48A4">
      <w:pPr>
        <w:pStyle w:val="Tekstpodstawowy"/>
        <w:tabs>
          <w:tab w:val="left" w:pos="284"/>
          <w:tab w:val="left" w:pos="8647"/>
        </w:tabs>
        <w:jc w:val="center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color w:val="000000"/>
          <w:sz w:val="24"/>
          <w:szCs w:val="24"/>
        </w:rPr>
        <w:t xml:space="preserve">Oferta na </w:t>
      </w:r>
      <w:r w:rsidR="002D48A4">
        <w:rPr>
          <w:rFonts w:ascii="Times New Roman" w:hAnsi="Times New Roman"/>
          <w:b/>
          <w:sz w:val="24"/>
          <w:szCs w:val="24"/>
        </w:rPr>
        <w:t>b</w:t>
      </w:r>
      <w:r w:rsidR="002D48A4" w:rsidRPr="00F05DE4">
        <w:rPr>
          <w:rFonts w:ascii="Times New Roman" w:hAnsi="Times New Roman"/>
          <w:b/>
          <w:sz w:val="24"/>
          <w:szCs w:val="24"/>
        </w:rPr>
        <w:t>udow</w:t>
      </w:r>
      <w:r w:rsidR="002D48A4">
        <w:rPr>
          <w:rFonts w:ascii="Times New Roman" w:hAnsi="Times New Roman"/>
          <w:b/>
          <w:sz w:val="24"/>
          <w:szCs w:val="24"/>
        </w:rPr>
        <w:t>ę</w:t>
      </w:r>
      <w:r w:rsidR="002D48A4" w:rsidRPr="00F05DE4">
        <w:rPr>
          <w:rFonts w:ascii="Times New Roman" w:hAnsi="Times New Roman"/>
          <w:b/>
          <w:sz w:val="24"/>
          <w:szCs w:val="24"/>
        </w:rPr>
        <w:t xml:space="preserve"> sieci wodociągowej wraz z przyłączami w ul. T. Kościuszki </w:t>
      </w:r>
      <w:r w:rsidR="002D48A4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2D48A4" w:rsidRPr="00F05DE4">
        <w:rPr>
          <w:rFonts w:ascii="Times New Roman" w:hAnsi="Times New Roman"/>
          <w:b/>
          <w:sz w:val="24"/>
          <w:szCs w:val="24"/>
        </w:rPr>
        <w:t>w Koszalinie</w:t>
      </w:r>
    </w:p>
    <w:p w14:paraId="2AEA8A8C" w14:textId="3016DF90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red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Nie otwierać przed godz. 1</w:t>
      </w:r>
      <w:r w:rsidR="00E40D3B">
        <w:rPr>
          <w:rFonts w:ascii="Times New Roman" w:hAnsi="Times New Roman"/>
          <w:color w:val="000000"/>
          <w:sz w:val="24"/>
          <w:szCs w:val="24"/>
        </w:rPr>
        <w:t>1</w:t>
      </w:r>
      <w:r w:rsidRPr="00F05DE4">
        <w:rPr>
          <w:rFonts w:ascii="Times New Roman" w:hAnsi="Times New Roman"/>
          <w:color w:val="000000"/>
          <w:sz w:val="24"/>
          <w:szCs w:val="24"/>
          <w:vertAlign w:val="superscript"/>
        </w:rPr>
        <w:t>15</w:t>
      </w:r>
      <w:r w:rsidRPr="00F05DE4">
        <w:rPr>
          <w:rFonts w:ascii="Times New Roman" w:hAnsi="Times New Roman"/>
          <w:color w:val="000000"/>
          <w:sz w:val="24"/>
          <w:szCs w:val="24"/>
        </w:rPr>
        <w:t xml:space="preserve"> w dniu </w:t>
      </w:r>
      <w:bookmarkStart w:id="18" w:name="_Hlk64620586"/>
      <w:r w:rsidR="00321461" w:rsidRPr="00F05DE4">
        <w:rPr>
          <w:rFonts w:ascii="Times New Roman" w:hAnsi="Times New Roman"/>
          <w:b/>
          <w:sz w:val="24"/>
          <w:szCs w:val="24"/>
        </w:rPr>
        <w:t>2</w:t>
      </w:r>
      <w:r w:rsidR="0084282B">
        <w:rPr>
          <w:rFonts w:ascii="Times New Roman" w:hAnsi="Times New Roman"/>
          <w:b/>
          <w:sz w:val="24"/>
          <w:szCs w:val="24"/>
        </w:rPr>
        <w:t>7</w:t>
      </w:r>
      <w:r w:rsidR="008E569C" w:rsidRPr="00F05DE4">
        <w:rPr>
          <w:rFonts w:ascii="Times New Roman" w:hAnsi="Times New Roman"/>
          <w:b/>
          <w:sz w:val="24"/>
          <w:szCs w:val="24"/>
        </w:rPr>
        <w:t>.0</w:t>
      </w:r>
      <w:r w:rsidR="00321461" w:rsidRPr="00F05DE4">
        <w:rPr>
          <w:rFonts w:ascii="Times New Roman" w:hAnsi="Times New Roman"/>
          <w:b/>
          <w:sz w:val="24"/>
          <w:szCs w:val="24"/>
        </w:rPr>
        <w:t>9</w:t>
      </w:r>
      <w:r w:rsidR="008E569C" w:rsidRPr="00F05DE4">
        <w:rPr>
          <w:rFonts w:ascii="Times New Roman" w:hAnsi="Times New Roman"/>
          <w:b/>
          <w:sz w:val="24"/>
          <w:szCs w:val="24"/>
        </w:rPr>
        <w:t>.</w:t>
      </w:r>
      <w:r w:rsidR="00365DB7" w:rsidRPr="00F05DE4">
        <w:rPr>
          <w:rFonts w:ascii="Times New Roman" w:hAnsi="Times New Roman"/>
          <w:b/>
          <w:sz w:val="24"/>
          <w:szCs w:val="24"/>
        </w:rPr>
        <w:t>20</w:t>
      </w:r>
      <w:r w:rsidR="00E33112" w:rsidRPr="00F05DE4">
        <w:rPr>
          <w:rFonts w:ascii="Times New Roman" w:hAnsi="Times New Roman"/>
          <w:b/>
          <w:sz w:val="24"/>
          <w:szCs w:val="24"/>
        </w:rPr>
        <w:t>2</w:t>
      </w:r>
      <w:r w:rsidR="002C42A8" w:rsidRPr="00F05DE4">
        <w:rPr>
          <w:rFonts w:ascii="Times New Roman" w:hAnsi="Times New Roman"/>
          <w:b/>
          <w:sz w:val="24"/>
          <w:szCs w:val="24"/>
        </w:rPr>
        <w:t>3</w:t>
      </w:r>
      <w:r w:rsidR="00365DB7" w:rsidRPr="00F05DE4">
        <w:rPr>
          <w:rFonts w:ascii="Times New Roman" w:hAnsi="Times New Roman"/>
          <w:b/>
          <w:sz w:val="24"/>
          <w:szCs w:val="24"/>
        </w:rPr>
        <w:t>r.</w:t>
      </w:r>
      <w:bookmarkEnd w:id="18"/>
    </w:p>
    <w:p w14:paraId="02D1DB47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D5F208" w14:textId="77777777" w:rsidR="009B2661" w:rsidRPr="00F05DE4" w:rsidRDefault="006A5D0A" w:rsidP="00635CA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Każdy wykonawca</w:t>
      </w:r>
      <w:r w:rsidR="009B2661" w:rsidRPr="00F05DE4">
        <w:rPr>
          <w:rFonts w:ascii="Times New Roman" w:hAnsi="Times New Roman"/>
          <w:color w:val="000000"/>
          <w:sz w:val="24"/>
          <w:szCs w:val="24"/>
        </w:rPr>
        <w:t xml:space="preserve"> może złożyć tylko jedną ofertę.</w:t>
      </w:r>
    </w:p>
    <w:p w14:paraId="75B3026F" w14:textId="77777777" w:rsidR="003E10D8" w:rsidRPr="00F05DE4" w:rsidRDefault="003E10D8" w:rsidP="009B26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7151E2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MIEJSCE I TERMIN SKŁADANIA I OTWARCIA OFERT:</w:t>
      </w:r>
    </w:p>
    <w:p w14:paraId="5CD5C2DD" w14:textId="15505B92" w:rsidR="00E33112" w:rsidRPr="00F05DE4" w:rsidRDefault="00E33112" w:rsidP="00635CA5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9" w:name="_Hlk63931132"/>
      <w:r w:rsidRPr="00F05DE4">
        <w:rPr>
          <w:rFonts w:ascii="Times New Roman" w:hAnsi="Times New Roman"/>
          <w:sz w:val="24"/>
          <w:szCs w:val="24"/>
        </w:rPr>
        <w:t xml:space="preserve">Oferty należy składać do dnia </w:t>
      </w:r>
      <w:r w:rsidR="00321461" w:rsidRPr="00F05DE4">
        <w:rPr>
          <w:rFonts w:ascii="Times New Roman" w:hAnsi="Times New Roman"/>
          <w:b/>
          <w:sz w:val="24"/>
          <w:szCs w:val="24"/>
        </w:rPr>
        <w:t>2</w:t>
      </w:r>
      <w:r w:rsidR="0084282B">
        <w:rPr>
          <w:rFonts w:ascii="Times New Roman" w:hAnsi="Times New Roman"/>
          <w:b/>
          <w:sz w:val="24"/>
          <w:szCs w:val="24"/>
        </w:rPr>
        <w:t>7</w:t>
      </w:r>
      <w:r w:rsidR="008E569C" w:rsidRPr="00F05DE4">
        <w:rPr>
          <w:rFonts w:ascii="Times New Roman" w:hAnsi="Times New Roman"/>
          <w:b/>
          <w:sz w:val="24"/>
          <w:szCs w:val="24"/>
        </w:rPr>
        <w:t>.0</w:t>
      </w:r>
      <w:r w:rsidR="00321461" w:rsidRPr="00F05DE4">
        <w:rPr>
          <w:rFonts w:ascii="Times New Roman" w:hAnsi="Times New Roman"/>
          <w:b/>
          <w:sz w:val="24"/>
          <w:szCs w:val="24"/>
        </w:rPr>
        <w:t>9</w:t>
      </w:r>
      <w:r w:rsidR="008E569C" w:rsidRPr="00F05DE4">
        <w:rPr>
          <w:rFonts w:ascii="Times New Roman" w:hAnsi="Times New Roman"/>
          <w:b/>
          <w:sz w:val="24"/>
          <w:szCs w:val="24"/>
        </w:rPr>
        <w:t>.</w:t>
      </w:r>
      <w:r w:rsidR="002E7AA9" w:rsidRPr="00F05DE4">
        <w:rPr>
          <w:rFonts w:ascii="Times New Roman" w:hAnsi="Times New Roman"/>
          <w:b/>
          <w:sz w:val="24"/>
          <w:szCs w:val="24"/>
        </w:rPr>
        <w:t>202</w:t>
      </w:r>
      <w:r w:rsidR="002C42A8" w:rsidRPr="00F05DE4">
        <w:rPr>
          <w:rFonts w:ascii="Times New Roman" w:hAnsi="Times New Roman"/>
          <w:b/>
          <w:sz w:val="24"/>
          <w:szCs w:val="24"/>
        </w:rPr>
        <w:t>3</w:t>
      </w:r>
      <w:r w:rsidR="002E7AA9" w:rsidRPr="00F05DE4">
        <w:rPr>
          <w:rFonts w:ascii="Times New Roman" w:hAnsi="Times New Roman"/>
          <w:b/>
          <w:sz w:val="24"/>
          <w:szCs w:val="24"/>
        </w:rPr>
        <w:t>r.</w:t>
      </w:r>
      <w:r w:rsidRPr="00F05DE4">
        <w:rPr>
          <w:rFonts w:ascii="Times New Roman" w:hAnsi="Times New Roman"/>
          <w:sz w:val="24"/>
          <w:szCs w:val="24"/>
        </w:rPr>
        <w:t xml:space="preserve"> do godz. </w:t>
      </w:r>
      <w:r w:rsidRPr="00F05DE4">
        <w:rPr>
          <w:rFonts w:ascii="Times New Roman" w:hAnsi="Times New Roman"/>
          <w:b/>
          <w:sz w:val="24"/>
          <w:szCs w:val="24"/>
        </w:rPr>
        <w:t>1</w:t>
      </w:r>
      <w:r w:rsidR="0020136A">
        <w:rPr>
          <w:rFonts w:ascii="Times New Roman" w:hAnsi="Times New Roman"/>
          <w:b/>
          <w:sz w:val="24"/>
          <w:szCs w:val="24"/>
        </w:rPr>
        <w:t>1</w:t>
      </w:r>
      <w:r w:rsidRPr="00F05DE4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F05DE4">
        <w:rPr>
          <w:rFonts w:ascii="Times New Roman" w:hAnsi="Times New Roman"/>
          <w:sz w:val="24"/>
          <w:szCs w:val="24"/>
        </w:rPr>
        <w:t xml:space="preserve"> w siedzibie Zamawiającego w Koszalinie przy ul. Wojska Polskiego 14. - Biuro Handlowe Spółki (sklep)</w:t>
      </w:r>
      <w:r w:rsidR="00012BC5" w:rsidRPr="00F05DE4">
        <w:rPr>
          <w:rFonts w:ascii="Times New Roman" w:hAnsi="Times New Roman"/>
          <w:sz w:val="24"/>
          <w:szCs w:val="24"/>
        </w:rPr>
        <w:t>.</w:t>
      </w:r>
    </w:p>
    <w:p w14:paraId="0FA18396" w14:textId="0FCEAF85" w:rsidR="00E33112" w:rsidRPr="00F05DE4" w:rsidRDefault="00E33112" w:rsidP="00635CA5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Otwarcie ofert nastąpi w dniu </w:t>
      </w:r>
      <w:r w:rsidR="00321461" w:rsidRPr="00F05DE4">
        <w:rPr>
          <w:rFonts w:ascii="Times New Roman" w:hAnsi="Times New Roman"/>
          <w:b/>
          <w:sz w:val="24"/>
          <w:szCs w:val="24"/>
        </w:rPr>
        <w:t>2</w:t>
      </w:r>
      <w:r w:rsidR="0084282B">
        <w:rPr>
          <w:rFonts w:ascii="Times New Roman" w:hAnsi="Times New Roman"/>
          <w:b/>
          <w:sz w:val="24"/>
          <w:szCs w:val="24"/>
        </w:rPr>
        <w:t>7</w:t>
      </w:r>
      <w:r w:rsidR="008E569C" w:rsidRPr="00F05DE4">
        <w:rPr>
          <w:rFonts w:ascii="Times New Roman" w:hAnsi="Times New Roman"/>
          <w:b/>
          <w:sz w:val="24"/>
          <w:szCs w:val="24"/>
        </w:rPr>
        <w:t>.0</w:t>
      </w:r>
      <w:r w:rsidR="00321461" w:rsidRPr="00F05DE4">
        <w:rPr>
          <w:rFonts w:ascii="Times New Roman" w:hAnsi="Times New Roman"/>
          <w:b/>
          <w:sz w:val="24"/>
          <w:szCs w:val="24"/>
        </w:rPr>
        <w:t>9</w:t>
      </w:r>
      <w:r w:rsidR="008E569C" w:rsidRPr="00F05DE4">
        <w:rPr>
          <w:rFonts w:ascii="Times New Roman" w:hAnsi="Times New Roman"/>
          <w:b/>
          <w:sz w:val="24"/>
          <w:szCs w:val="24"/>
        </w:rPr>
        <w:t>.</w:t>
      </w:r>
      <w:r w:rsidR="002E7AA9" w:rsidRPr="00F05DE4">
        <w:rPr>
          <w:rFonts w:ascii="Times New Roman" w:hAnsi="Times New Roman"/>
          <w:b/>
          <w:sz w:val="24"/>
          <w:szCs w:val="24"/>
        </w:rPr>
        <w:t>202</w:t>
      </w:r>
      <w:r w:rsidR="002C42A8" w:rsidRPr="00F05DE4">
        <w:rPr>
          <w:rFonts w:ascii="Times New Roman" w:hAnsi="Times New Roman"/>
          <w:b/>
          <w:sz w:val="24"/>
          <w:szCs w:val="24"/>
        </w:rPr>
        <w:t>3</w:t>
      </w:r>
      <w:r w:rsidR="002E7AA9" w:rsidRPr="00F05DE4">
        <w:rPr>
          <w:rFonts w:ascii="Times New Roman" w:hAnsi="Times New Roman"/>
          <w:b/>
          <w:sz w:val="24"/>
          <w:szCs w:val="24"/>
        </w:rPr>
        <w:t>r.</w:t>
      </w:r>
      <w:r w:rsidRPr="00F05DE4">
        <w:rPr>
          <w:rFonts w:ascii="Times New Roman" w:hAnsi="Times New Roman"/>
          <w:sz w:val="24"/>
          <w:szCs w:val="24"/>
        </w:rPr>
        <w:t xml:space="preserve">o godz. </w:t>
      </w:r>
      <w:r w:rsidRPr="00F05DE4">
        <w:rPr>
          <w:rFonts w:ascii="Times New Roman" w:hAnsi="Times New Roman"/>
          <w:b/>
          <w:sz w:val="24"/>
          <w:szCs w:val="24"/>
        </w:rPr>
        <w:t>1</w:t>
      </w:r>
      <w:r w:rsidR="0020136A">
        <w:rPr>
          <w:rFonts w:ascii="Times New Roman" w:hAnsi="Times New Roman"/>
          <w:b/>
          <w:sz w:val="24"/>
          <w:szCs w:val="24"/>
        </w:rPr>
        <w:t>1</w:t>
      </w:r>
      <w:r w:rsidRPr="00F05DE4">
        <w:rPr>
          <w:rFonts w:ascii="Times New Roman" w:hAnsi="Times New Roman"/>
          <w:b/>
          <w:sz w:val="24"/>
          <w:szCs w:val="24"/>
          <w:vertAlign w:val="superscript"/>
        </w:rPr>
        <w:t>15</w:t>
      </w:r>
      <w:r w:rsidRPr="00F05DE4">
        <w:rPr>
          <w:rFonts w:ascii="Times New Roman" w:hAnsi="Times New Roman"/>
          <w:b/>
          <w:sz w:val="24"/>
          <w:szCs w:val="24"/>
        </w:rPr>
        <w:t xml:space="preserve"> </w:t>
      </w:r>
      <w:r w:rsidRPr="00F05DE4">
        <w:rPr>
          <w:rFonts w:ascii="Times New Roman" w:hAnsi="Times New Roman"/>
          <w:sz w:val="24"/>
          <w:szCs w:val="24"/>
        </w:rPr>
        <w:t>w siedzibie Zamawiającego w Koszalinie przy ul. Wojska Polskiego 14</w:t>
      </w:r>
      <w:r w:rsidR="002E7AA9" w:rsidRPr="00F05DE4">
        <w:rPr>
          <w:rFonts w:ascii="Times New Roman" w:hAnsi="Times New Roman"/>
          <w:sz w:val="24"/>
          <w:szCs w:val="24"/>
        </w:rPr>
        <w:t xml:space="preserve">- sala 313. </w:t>
      </w:r>
    </w:p>
    <w:p w14:paraId="4241C92A" w14:textId="77777777" w:rsidR="00E33112" w:rsidRPr="00F05DE4" w:rsidRDefault="00E33112" w:rsidP="00635CA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14:paraId="70CF2885" w14:textId="77777777" w:rsidR="00E33112" w:rsidRPr="00F05DE4" w:rsidRDefault="00E33112" w:rsidP="00635CA5">
      <w:pPr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Na stronie internetowej zamawiający zamieści informacje z otwarcia ofert dotyczące: </w:t>
      </w:r>
    </w:p>
    <w:p w14:paraId="56527578" w14:textId="77777777" w:rsidR="00E33112" w:rsidRPr="00F05DE4" w:rsidRDefault="00E33112" w:rsidP="00635C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kwoty jaką zamierza przeznaczyć na sfinansowanie zamówienia,</w:t>
      </w:r>
    </w:p>
    <w:p w14:paraId="34715FE0" w14:textId="77777777" w:rsidR="00E33112" w:rsidRPr="00F05DE4" w:rsidRDefault="00E33112" w:rsidP="00635CA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firmy oraz adresy wykonawców którzy złożyli oferty w terminie,</w:t>
      </w:r>
    </w:p>
    <w:p w14:paraId="7C77E1B3" w14:textId="77777777" w:rsidR="00E33112" w:rsidRPr="00F05DE4" w:rsidRDefault="00E33112" w:rsidP="00635CA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ceny, termin wykonania zamówienia, okres gwarancji i warunki płatności zawarte w ofertach.</w:t>
      </w:r>
    </w:p>
    <w:bookmarkEnd w:id="19"/>
    <w:p w14:paraId="4D80A6E5" w14:textId="77777777" w:rsidR="00ED031E" w:rsidRPr="00F05DE4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F7249" w14:textId="77777777" w:rsidR="009B2661" w:rsidRPr="00F05DE4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29204538" w14:textId="11DEEBAB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 xml:space="preserve">Kryterium wyboru najkorzystniejszej oferty będzie cena brutto </w:t>
      </w:r>
      <w:r w:rsidRPr="00F05DE4">
        <w:rPr>
          <w:rFonts w:ascii="Times New Roman" w:hAnsi="Times New Roman"/>
          <w:b w:val="0"/>
          <w:sz w:val="24"/>
          <w:szCs w:val="24"/>
        </w:rPr>
        <w:t>za wykonanie całego zadania (z</w:t>
      </w:r>
      <w:r w:rsidR="00E33112" w:rsidRPr="00F05DE4">
        <w:rPr>
          <w:rFonts w:ascii="Times New Roman" w:hAnsi="Times New Roman"/>
          <w:b w:val="0"/>
          <w:sz w:val="24"/>
          <w:szCs w:val="24"/>
        </w:rPr>
        <w:t> </w:t>
      </w:r>
      <w:r w:rsidRPr="00F05DE4">
        <w:rPr>
          <w:rFonts w:ascii="Times New Roman" w:hAnsi="Times New Roman"/>
          <w:b w:val="0"/>
          <w:sz w:val="24"/>
          <w:szCs w:val="24"/>
        </w:rPr>
        <w:t>VAT)</w:t>
      </w:r>
      <w:r w:rsidRPr="00F05DE4">
        <w:rPr>
          <w:rFonts w:ascii="Times New Roman" w:hAnsi="Times New Roman"/>
          <w:sz w:val="24"/>
          <w:szCs w:val="24"/>
        </w:rPr>
        <w:t xml:space="preserve">  </w:t>
      </w:r>
      <w:r w:rsidRPr="00F05DE4">
        <w:rPr>
          <w:rFonts w:ascii="Times New Roman" w:hAnsi="Times New Roman"/>
          <w:b w:val="0"/>
          <w:bCs w:val="0"/>
          <w:sz w:val="24"/>
          <w:szCs w:val="24"/>
        </w:rPr>
        <w:t>– 100%.</w:t>
      </w:r>
    </w:p>
    <w:p w14:paraId="560C41FF" w14:textId="77777777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>Cena zgodna ze wzorem: C= (Cn :  Cb) x 100 x 100%= ilość uzyskanych punktów</w:t>
      </w:r>
    </w:p>
    <w:p w14:paraId="2F4CA682" w14:textId="77777777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>gdzie:</w:t>
      </w:r>
    </w:p>
    <w:p w14:paraId="2A9C9F05" w14:textId="77777777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>Cn - najniższa cena oferty brutto spośród ofert nieodrzuconych</w:t>
      </w:r>
    </w:p>
    <w:p w14:paraId="558D5BD5" w14:textId="77777777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>Cb – cena oferty badanej nieodrzuconej</w:t>
      </w:r>
    </w:p>
    <w:p w14:paraId="2B08CC21" w14:textId="77777777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>100 – wskaźnik stały</w:t>
      </w:r>
    </w:p>
    <w:p w14:paraId="0B8BC7FC" w14:textId="77777777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 xml:space="preserve">100% - procentowe znaczenie kryterium ceny </w:t>
      </w:r>
    </w:p>
    <w:p w14:paraId="0C83D8A8" w14:textId="77777777" w:rsidR="009B2661" w:rsidRPr="00F05DE4" w:rsidRDefault="009B2661" w:rsidP="009B2661">
      <w:pPr>
        <w:pStyle w:val="Tekstpodstawowy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05DE4">
        <w:rPr>
          <w:rFonts w:ascii="Times New Roman" w:hAnsi="Times New Roman"/>
          <w:b w:val="0"/>
          <w:bCs w:val="0"/>
          <w:sz w:val="24"/>
          <w:szCs w:val="24"/>
        </w:rPr>
        <w:t>Zamawiający uzna za najkorzystniejsza ofertę która uzyska największą liczbę punktów.</w:t>
      </w:r>
    </w:p>
    <w:p w14:paraId="391B4ACC" w14:textId="77777777" w:rsidR="009B2661" w:rsidRPr="00F05DE4" w:rsidRDefault="009B2661" w:rsidP="009B2661">
      <w:pPr>
        <w:pStyle w:val="Tekstpodstawowy2"/>
        <w:ind w:firstLine="282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7113C90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INFORMACJE DOTYCZACE WALUT OBCYCH:</w:t>
      </w:r>
    </w:p>
    <w:p w14:paraId="1B4D52F5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Wszelkie rozliczenia odbywać się będą w złotych polskich.</w:t>
      </w:r>
    </w:p>
    <w:p w14:paraId="0074310A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9EA4F" w14:textId="77777777" w:rsidR="009B2661" w:rsidRPr="00F05DE4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lastRenderedPageBreak/>
        <w:t>WYMAGANIA DOTYCZĄCE ZABEZPIECZENIA NALEŻYTEGO UMOWY:</w:t>
      </w:r>
    </w:p>
    <w:p w14:paraId="39EE897B" w14:textId="77777777" w:rsidR="009B2661" w:rsidRPr="00F05DE4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Zamawiający nie przewiduje wniesienia zabezpieczenia należytego wykonania umowy. </w:t>
      </w:r>
    </w:p>
    <w:p w14:paraId="0F1CFC2D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2FF52" w14:textId="77777777" w:rsidR="009B2661" w:rsidRPr="00F05DE4" w:rsidRDefault="009B2661" w:rsidP="009B266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ISTOTNE DLA STRON POSTANOWIENIA UMOWY:</w:t>
      </w:r>
    </w:p>
    <w:p w14:paraId="1C09D6BD" w14:textId="77777777" w:rsidR="009B2661" w:rsidRPr="00F05DE4" w:rsidRDefault="009B2661" w:rsidP="009B26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05684CC8" w14:textId="77777777" w:rsidR="009B2661" w:rsidRPr="00F05DE4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0D564058" w14:textId="77777777" w:rsidR="009B2661" w:rsidRPr="00F05DE4" w:rsidRDefault="009B2661" w:rsidP="006A5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Przed zawarciem umowy Wykonawca, którego oferta zostanie wybrana jako najkorzystniejsza powinien:</w:t>
      </w:r>
    </w:p>
    <w:p w14:paraId="40EF1F79" w14:textId="77777777" w:rsidR="009D5BA3" w:rsidRDefault="009D5BA3" w:rsidP="00635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dostarczyć Zamawiającemu kopię uprawnień budowlanych osób biorących udział </w:t>
      </w:r>
      <w:r w:rsidRPr="00F05DE4">
        <w:rPr>
          <w:rFonts w:ascii="Times New Roman" w:hAnsi="Times New Roman"/>
          <w:sz w:val="24"/>
          <w:szCs w:val="24"/>
        </w:rPr>
        <w:br/>
        <w:t>w realizacji zamówienia wraz z aktualnym zaświadczeniem z właściwej izby samorządu zawodowego,</w:t>
      </w:r>
    </w:p>
    <w:p w14:paraId="40AAE88B" w14:textId="2FE33364" w:rsidR="002D48A4" w:rsidRPr="00F05DE4" w:rsidRDefault="002D48A4" w:rsidP="00635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dostarczyć Zamawiającemu h</w:t>
      </w:r>
      <w:r w:rsidRPr="002D48A4">
        <w:rPr>
          <w:rFonts w:ascii="Times New Roman" w:hAnsi="Times New Roman"/>
          <w:sz w:val="24"/>
          <w:szCs w:val="24"/>
        </w:rPr>
        <w:t>armonogram rzeczowy wykonywanych prac, który będzie załącznikiem do umowy  na  realizację  robót.</w:t>
      </w:r>
    </w:p>
    <w:p w14:paraId="309744F1" w14:textId="55D8ED88" w:rsidR="006A5D0A" w:rsidRPr="00F05DE4" w:rsidRDefault="009D5BA3" w:rsidP="00635CA5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w przypadku podmiotów ubiegających się o zamówienie wspólnie, umowę regulującą współpracę tych podmiotów</w:t>
      </w:r>
      <w:r w:rsidR="004E16C7" w:rsidRPr="00F05DE4">
        <w:rPr>
          <w:rFonts w:ascii="Times New Roman" w:hAnsi="Times New Roman"/>
          <w:sz w:val="24"/>
          <w:szCs w:val="24"/>
        </w:rPr>
        <w:t>.</w:t>
      </w:r>
    </w:p>
    <w:p w14:paraId="3989255C" w14:textId="77777777" w:rsidR="00C7572D" w:rsidRPr="00F05DE4" w:rsidRDefault="00C7572D" w:rsidP="00C75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36214" w14:textId="77777777" w:rsidR="009B2661" w:rsidRPr="00F05DE4" w:rsidRDefault="009B2661" w:rsidP="006A5D0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ŚRODKI OCHRONY PRAWNEJ PRZYSŁUGUJĄCE WYKONAWCY W TOKU POSTĘPOWANIA O UDZIELENIE ZAMÓWIENIA:</w:t>
      </w:r>
    </w:p>
    <w:p w14:paraId="357186EF" w14:textId="77777777" w:rsidR="00E33112" w:rsidRPr="00F05DE4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_Hlk63931202"/>
      <w:r w:rsidRPr="00F05DE4">
        <w:rPr>
          <w:rFonts w:ascii="Times New Roman" w:hAnsi="Times New Roman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20"/>
    <w:p w14:paraId="5F5249D3" w14:textId="77777777" w:rsidR="00E33112" w:rsidRPr="00F05DE4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17A381" w14:textId="77777777" w:rsidR="006A5D0A" w:rsidRPr="00F05DE4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3B5C7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4C5B8A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804A8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EBF5F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96FCD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EC286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1EF9E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CB23C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7F8A7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9F0DA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43591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BD090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B5786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C907B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30586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20D26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4BF19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ABBA2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D6B963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E6DA3" w14:textId="77777777" w:rsidR="00624032" w:rsidRPr="00F05DE4" w:rsidRDefault="00624032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46127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1A9D8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54050" w14:textId="77777777" w:rsidR="004F4D4F" w:rsidRPr="00F05DE4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7E38B3" w14:textId="77777777" w:rsidR="004F4D4F" w:rsidRPr="00F05DE4" w:rsidRDefault="004F4D4F" w:rsidP="004F4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20521534" w14:textId="77777777" w:rsidR="004F4D4F" w:rsidRPr="00F05DE4" w:rsidRDefault="004F4D4F" w:rsidP="004F4D4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F05DE4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F05DE4">
        <w:rPr>
          <w:rFonts w:ascii="Times New Roman" w:hAnsi="Times New Roman"/>
          <w:sz w:val="24"/>
          <w:szCs w:val="24"/>
        </w:rPr>
        <w:t>pieczęć adresowa  Wykonawcy</w:t>
      </w:r>
      <w:r w:rsidRPr="00F05DE4">
        <w:rPr>
          <w:rFonts w:ascii="Times New Roman" w:hAnsi="Times New Roman"/>
          <w:sz w:val="24"/>
          <w:szCs w:val="24"/>
          <w:vertAlign w:val="superscript"/>
        </w:rPr>
        <w:tab/>
      </w:r>
      <w:r w:rsidRPr="00F05DE4">
        <w:rPr>
          <w:rFonts w:ascii="Times New Roman" w:hAnsi="Times New Roman"/>
          <w:sz w:val="24"/>
          <w:szCs w:val="24"/>
          <w:vertAlign w:val="superscript"/>
        </w:rPr>
        <w:tab/>
      </w:r>
      <w:r w:rsidRPr="00F05DE4">
        <w:rPr>
          <w:rFonts w:ascii="Times New Roman" w:hAnsi="Times New Roman"/>
          <w:sz w:val="24"/>
          <w:szCs w:val="24"/>
          <w:vertAlign w:val="superscript"/>
        </w:rPr>
        <w:tab/>
      </w:r>
      <w:r w:rsidRPr="00F05DE4">
        <w:rPr>
          <w:rFonts w:ascii="Times New Roman" w:hAnsi="Times New Roman"/>
          <w:sz w:val="24"/>
          <w:szCs w:val="24"/>
        </w:rPr>
        <w:t>..................................dnia .........................</w:t>
      </w:r>
    </w:p>
    <w:p w14:paraId="08042E22" w14:textId="77777777" w:rsidR="004F4D4F" w:rsidRPr="00F05DE4" w:rsidRDefault="004F4D4F" w:rsidP="004F4D4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A6649A" w14:textId="77777777" w:rsidR="009B2661" w:rsidRPr="00F05DE4" w:rsidRDefault="009B2661" w:rsidP="009B26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b/>
          <w:bCs/>
          <w:sz w:val="24"/>
          <w:szCs w:val="24"/>
        </w:rPr>
        <w:t>FORMULARZ OFERTOWY</w:t>
      </w:r>
    </w:p>
    <w:p w14:paraId="356E2490" w14:textId="77777777" w:rsidR="009B2661" w:rsidRPr="00F05DE4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Miejskie Wodociągi i Kanalizacja</w:t>
      </w:r>
    </w:p>
    <w:p w14:paraId="5D7D8021" w14:textId="77777777" w:rsidR="009B2661" w:rsidRPr="00F05DE4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Spółka z o.o.</w:t>
      </w:r>
    </w:p>
    <w:p w14:paraId="32A94755" w14:textId="77777777" w:rsidR="009B2661" w:rsidRPr="00F05DE4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75-711 Koszalin</w:t>
      </w:r>
    </w:p>
    <w:p w14:paraId="23225D73" w14:textId="77777777" w:rsidR="009B2661" w:rsidRPr="00F05DE4" w:rsidRDefault="009B2661" w:rsidP="009B26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ul. Wojska Polskiego 14</w:t>
      </w:r>
    </w:p>
    <w:p w14:paraId="7867C8E2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0928A93" w14:textId="77777777" w:rsidR="009B2661" w:rsidRPr="00F05DE4" w:rsidRDefault="009B2661" w:rsidP="009B266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05DE4">
        <w:rPr>
          <w:rFonts w:ascii="Times New Roman" w:hAnsi="Times New Roman"/>
          <w:i/>
          <w:sz w:val="24"/>
          <w:szCs w:val="24"/>
        </w:rPr>
        <w:t>(nazwa firmy, siedziba)</w:t>
      </w:r>
    </w:p>
    <w:p w14:paraId="50DB08A3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05DE4">
        <w:rPr>
          <w:rFonts w:ascii="Times New Roman" w:hAnsi="Times New Roman"/>
          <w:sz w:val="24"/>
          <w:szCs w:val="24"/>
          <w:lang w:val="en-US"/>
        </w:rPr>
        <w:t>NIP ………………………………………. REGON…………………………………………..</w:t>
      </w:r>
    </w:p>
    <w:p w14:paraId="7DE729E1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05DE4">
        <w:rPr>
          <w:rFonts w:ascii="Times New Roman" w:hAnsi="Times New Roman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14:paraId="283EA6AF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68D4A7D" w14:textId="77777777" w:rsidR="009B2661" w:rsidRPr="00F05DE4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Przystępując do postępowania w sprawie udzielenia zamówienia, na wykonanie:</w:t>
      </w:r>
    </w:p>
    <w:p w14:paraId="756F58C0" w14:textId="39EE7F77" w:rsidR="009B2661" w:rsidRPr="00F05DE4" w:rsidRDefault="00D9104C" w:rsidP="001949AE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F05DE4">
        <w:rPr>
          <w:rFonts w:ascii="Times New Roman" w:hAnsi="Times New Roman"/>
          <w:b/>
          <w:sz w:val="24"/>
          <w:szCs w:val="24"/>
        </w:rPr>
        <w:t xml:space="preserve">Budowa </w:t>
      </w:r>
      <w:r w:rsidR="001329D3" w:rsidRPr="00F05DE4">
        <w:rPr>
          <w:rFonts w:ascii="Times New Roman" w:hAnsi="Times New Roman"/>
          <w:b/>
          <w:sz w:val="24"/>
          <w:szCs w:val="24"/>
        </w:rPr>
        <w:t>sieci wodociągowej</w:t>
      </w:r>
      <w:r w:rsidR="004F4D4F" w:rsidRPr="00F05DE4">
        <w:rPr>
          <w:rFonts w:ascii="Times New Roman" w:hAnsi="Times New Roman"/>
          <w:b/>
          <w:sz w:val="24"/>
          <w:szCs w:val="24"/>
        </w:rPr>
        <w:t xml:space="preserve"> wraz</w:t>
      </w:r>
      <w:r w:rsidR="001329D3" w:rsidRPr="00F05DE4">
        <w:rPr>
          <w:rFonts w:ascii="Times New Roman" w:hAnsi="Times New Roman"/>
          <w:b/>
          <w:sz w:val="24"/>
          <w:szCs w:val="24"/>
        </w:rPr>
        <w:t xml:space="preserve"> z</w:t>
      </w:r>
      <w:r w:rsidR="003E10D8" w:rsidRPr="00F05DE4">
        <w:rPr>
          <w:rFonts w:ascii="Times New Roman" w:hAnsi="Times New Roman"/>
          <w:b/>
          <w:sz w:val="24"/>
          <w:szCs w:val="24"/>
        </w:rPr>
        <w:t xml:space="preserve"> przyłączami w ul. </w:t>
      </w:r>
      <w:r w:rsidR="00ED1140">
        <w:rPr>
          <w:rFonts w:ascii="Times New Roman" w:hAnsi="Times New Roman"/>
          <w:b/>
          <w:sz w:val="24"/>
          <w:szCs w:val="24"/>
        </w:rPr>
        <w:t>T. Kościuszki</w:t>
      </w:r>
      <w:r w:rsidR="005869A2" w:rsidRPr="00F05DE4">
        <w:rPr>
          <w:rFonts w:ascii="Times New Roman" w:hAnsi="Times New Roman"/>
          <w:b/>
          <w:sz w:val="24"/>
          <w:szCs w:val="24"/>
        </w:rPr>
        <w:t xml:space="preserve"> </w:t>
      </w:r>
      <w:r w:rsidR="001329D3" w:rsidRPr="00F05DE4">
        <w:rPr>
          <w:rFonts w:ascii="Times New Roman" w:hAnsi="Times New Roman"/>
          <w:b/>
          <w:sz w:val="24"/>
          <w:szCs w:val="24"/>
        </w:rPr>
        <w:t>w Koszalinie</w:t>
      </w:r>
    </w:p>
    <w:p w14:paraId="4BACB88F" w14:textId="77777777" w:rsidR="00845C76" w:rsidRPr="00F05DE4" w:rsidRDefault="00845C76" w:rsidP="00845C76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</w:p>
    <w:p w14:paraId="3C3114B3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41F3ED32" w14:textId="4D66EFD9" w:rsidR="009B2661" w:rsidRPr="00F05DE4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F05DE4">
        <w:rPr>
          <w:color w:val="000000"/>
        </w:rPr>
        <w:t>cena netto za wykonanie  za wykonanie całości przedmiotu zamówienia wynosi</w:t>
      </w:r>
      <w:r w:rsidR="002C42A8" w:rsidRPr="00F05DE4">
        <w:rPr>
          <w:color w:val="000000"/>
        </w:rPr>
        <w:t>:</w:t>
      </w:r>
      <w:r w:rsidRPr="00F05DE4">
        <w:rPr>
          <w:color w:val="000000"/>
        </w:rPr>
        <w:t xml:space="preserve"> …………………zł (słownie: ………………………………………………………………..zł)   </w:t>
      </w:r>
    </w:p>
    <w:p w14:paraId="45DF6CA8" w14:textId="77777777" w:rsidR="008D568E" w:rsidRPr="00F05DE4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color w:val="000000"/>
        </w:rPr>
      </w:pPr>
      <w:r w:rsidRPr="00F05DE4">
        <w:rPr>
          <w:color w:val="000000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14:paraId="27584C8A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Całość zamówienia zobowiązujemy się wykonać w terminie: …………………………..…….</w:t>
      </w:r>
    </w:p>
    <w:p w14:paraId="017D0601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345C0CDC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Oświadczamy, że na  wykonane roboty udzielimy ……………….................  lat gwarancji.</w:t>
      </w:r>
    </w:p>
    <w:p w14:paraId="4A662C1D" w14:textId="77777777" w:rsidR="009B2661" w:rsidRPr="00F05DE4" w:rsidRDefault="009B2661" w:rsidP="009B266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bCs/>
          <w:i/>
          <w:iCs/>
          <w:sz w:val="24"/>
          <w:szCs w:val="24"/>
        </w:rPr>
        <w:t>(należy bezwzględnie wypełnić miejsca wykropkowane)</w:t>
      </w:r>
    </w:p>
    <w:p w14:paraId="4CB731DC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 xml:space="preserve">Oświadczamy, </w:t>
      </w:r>
      <w:r w:rsidRPr="00F05DE4">
        <w:rPr>
          <w:rFonts w:ascii="Times New Roman" w:hAnsi="Times New Roman"/>
          <w:color w:val="000000"/>
          <w:sz w:val="24"/>
          <w:szCs w:val="24"/>
          <w:u w:val="single"/>
        </w:rPr>
        <w:t xml:space="preserve">że przewidujemy/nie przewidujemy </w:t>
      </w:r>
      <w:r w:rsidRPr="00F05DE4">
        <w:rPr>
          <w:rFonts w:ascii="Times New Roman" w:hAnsi="Times New Roman"/>
          <w:color w:val="000000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2B00947F" w14:textId="77777777" w:rsidR="009B2661" w:rsidRPr="00F05DE4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05DE4">
        <w:rPr>
          <w:rFonts w:ascii="Times New Roman" w:hAnsi="Times New Roman"/>
          <w:color w:val="000000"/>
          <w:sz w:val="24"/>
          <w:szCs w:val="24"/>
        </w:rPr>
        <w:t>Jednocześnie oświadczamy, że:</w:t>
      </w:r>
    </w:p>
    <w:p w14:paraId="504DA23B" w14:textId="77777777" w:rsidR="009B2661" w:rsidRPr="00F05DE4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Zapoznaliśmy się ze Warunkami  Zamówienia i przed złożeniem niniejszej oferty jesteśmy związani zawartymi w niej zasadami postanowień,</w:t>
      </w:r>
    </w:p>
    <w:p w14:paraId="4D557FF5" w14:textId="77777777" w:rsidR="009B2661" w:rsidRPr="00F05DE4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 xml:space="preserve">Posiadamy uprawnienia do realizacji przedmiotowego zamówienia zgodnie </w:t>
      </w:r>
      <w:r w:rsidRPr="00F05DE4">
        <w:rPr>
          <w:color w:val="000000"/>
        </w:rPr>
        <w:br/>
        <w:t>z obowiązującymi przepisami,</w:t>
      </w:r>
    </w:p>
    <w:p w14:paraId="641AC1A1" w14:textId="77777777" w:rsidR="009B2661" w:rsidRPr="00F05DE4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Niniejsza oferta w pełni spełnia wymagania zawarte w WZ,</w:t>
      </w:r>
    </w:p>
    <w:p w14:paraId="71831F58" w14:textId="77777777" w:rsidR="009B2661" w:rsidRPr="00F05DE4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Zdobyliśmy wszystkie niezbędne informacje do przygotowania oferty,</w:t>
      </w:r>
    </w:p>
    <w:p w14:paraId="4E565559" w14:textId="77777777" w:rsidR="009B2661" w:rsidRPr="00F05DE4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Pozostajemy związani niniejszą ofertą przez 30 dni od dnia, w którym upłynął termin składania ofert,</w:t>
      </w:r>
    </w:p>
    <w:p w14:paraId="61152433" w14:textId="3B27A15C" w:rsidR="009B2661" w:rsidRPr="00F05DE4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 xml:space="preserve">Zapoznaliśmy się z treścią wzoru umowy, który został załączony do WZ  i zobowiązujemy się w przypadku wyboru naszej oferty do zawarcia umowy na </w:t>
      </w:r>
      <w:r w:rsidRPr="00F05DE4">
        <w:rPr>
          <w:color w:val="000000"/>
        </w:rPr>
        <w:lastRenderedPageBreak/>
        <w:t>wymienionych w niej warunkach i w miejscu i terminie wyznaczonym przez Zamawiającego</w:t>
      </w:r>
      <w:r w:rsidR="00AB3E3B" w:rsidRPr="00F05DE4">
        <w:rPr>
          <w:color w:val="000000"/>
        </w:rPr>
        <w:t>.</w:t>
      </w:r>
    </w:p>
    <w:p w14:paraId="031AB5D0" w14:textId="77777777" w:rsidR="009B2661" w:rsidRPr="00F05DE4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Załącznikami do niniejszej oferty są:</w:t>
      </w:r>
    </w:p>
    <w:p w14:paraId="32BD94A6" w14:textId="77777777" w:rsidR="009B2661" w:rsidRPr="00F05DE4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1 …………………………………………………………………………..</w:t>
      </w:r>
    </w:p>
    <w:p w14:paraId="2DFC84F7" w14:textId="77777777" w:rsidR="009B2661" w:rsidRPr="00F05DE4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2 …………………………………………………………………………..</w:t>
      </w:r>
    </w:p>
    <w:p w14:paraId="4B85CE59" w14:textId="77777777" w:rsidR="009B2661" w:rsidRPr="00F05DE4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3 …………………………………………………………………………..</w:t>
      </w:r>
    </w:p>
    <w:p w14:paraId="674A0545" w14:textId="77777777" w:rsidR="009B2661" w:rsidRPr="00F05DE4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4 …………………………………………………………………………..</w:t>
      </w:r>
    </w:p>
    <w:p w14:paraId="1DB91936" w14:textId="77777777" w:rsidR="009B2661" w:rsidRPr="00F05DE4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5 …………………………………………………………………………..</w:t>
      </w:r>
    </w:p>
    <w:p w14:paraId="6108EABB" w14:textId="77777777" w:rsidR="00387AF0" w:rsidRPr="00F05DE4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6 …………………………………………………………………………..</w:t>
      </w:r>
    </w:p>
    <w:p w14:paraId="2E21F807" w14:textId="77777777" w:rsidR="00387AF0" w:rsidRPr="00F05DE4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7 …………………………………………………………………………..</w:t>
      </w:r>
    </w:p>
    <w:p w14:paraId="6834F431" w14:textId="77777777" w:rsidR="00BB2E28" w:rsidRPr="00F05DE4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8 …………………………………………………………………………..</w:t>
      </w:r>
    </w:p>
    <w:p w14:paraId="5288D8DC" w14:textId="77777777" w:rsidR="00ED031E" w:rsidRPr="00F05DE4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9 …………………………………………………………………………..</w:t>
      </w:r>
    </w:p>
    <w:p w14:paraId="66F460B0" w14:textId="77777777" w:rsidR="00ED031E" w:rsidRPr="00F05DE4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10 ………………………………………………………………………….</w:t>
      </w:r>
    </w:p>
    <w:p w14:paraId="482E27F0" w14:textId="77777777" w:rsidR="008B0C6C" w:rsidRPr="00F05DE4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11 ………………………………………………………………………….</w:t>
      </w:r>
    </w:p>
    <w:p w14:paraId="4D63A8E0" w14:textId="77777777" w:rsidR="00F32B32" w:rsidRPr="00F05DE4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12 ………………………………………………………………………….</w:t>
      </w:r>
    </w:p>
    <w:p w14:paraId="0352746B" w14:textId="77777777" w:rsidR="00F32B32" w:rsidRPr="00F05DE4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DE4">
        <w:rPr>
          <w:color w:val="000000"/>
        </w:rPr>
        <w:t>Załącznik nr 13 ………………………………………………………………………….</w:t>
      </w:r>
    </w:p>
    <w:p w14:paraId="2DBF0086" w14:textId="77777777" w:rsidR="008B0C6C" w:rsidRPr="00F05DE4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383E275" w14:textId="77777777" w:rsidR="008B0C6C" w:rsidRPr="00F05DE4" w:rsidRDefault="008B0C6C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5936ACF" w14:textId="77777777" w:rsidR="00ED031E" w:rsidRPr="00F05DE4" w:rsidRDefault="00ED031E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3756BE7" w14:textId="77777777" w:rsidR="00BB2E28" w:rsidRPr="00F05DE4" w:rsidRDefault="00BB2E28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AB95B8E" w14:textId="77777777" w:rsidR="00387AF0" w:rsidRPr="00F05DE4" w:rsidRDefault="00387AF0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3FA19E0" w14:textId="77777777" w:rsidR="009B2661" w:rsidRPr="00F05DE4" w:rsidRDefault="009B2661" w:rsidP="009B2661">
      <w:pPr>
        <w:pStyle w:val="Tekstpodstawowywcity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CBF5E33" w14:textId="77777777" w:rsidR="009B2661" w:rsidRPr="00F05DE4" w:rsidRDefault="009B2661" w:rsidP="009B2661">
      <w:pPr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>Oferta składa się z ……………. stron ponumerowanych</w:t>
      </w:r>
    </w:p>
    <w:p w14:paraId="448D8A5E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0208B3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14789E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42B14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56467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79777E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 xml:space="preserve">…………….……. </w:t>
      </w:r>
      <w:r w:rsidRPr="00F05DE4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F05DE4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AE9FFD4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0846CD" w14:textId="77777777" w:rsidR="009B2661" w:rsidRPr="00F05DE4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</w:r>
      <w:r w:rsidRPr="00F05DE4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E90F7C6" w14:textId="644AE483" w:rsidR="009B2661" w:rsidRPr="00F05DE4" w:rsidRDefault="00F32B32" w:rsidP="00F32B32">
      <w:pPr>
        <w:spacing w:after="0"/>
        <w:ind w:left="4956" w:firstLine="708"/>
        <w:jc w:val="both"/>
        <w:rPr>
          <w:rFonts w:ascii="Times New Roman" w:hAnsi="Times New Roman"/>
          <w:i/>
          <w:sz w:val="24"/>
          <w:szCs w:val="24"/>
        </w:rPr>
      </w:pPr>
      <w:r w:rsidRPr="00F05DE4">
        <w:rPr>
          <w:rFonts w:ascii="Times New Roman" w:hAnsi="Times New Roman"/>
          <w:i/>
          <w:sz w:val="24"/>
          <w:szCs w:val="24"/>
        </w:rPr>
        <w:t xml:space="preserve">   </w:t>
      </w:r>
      <w:r w:rsidR="009B2661" w:rsidRPr="00F05DE4">
        <w:rPr>
          <w:rFonts w:ascii="Times New Roman" w:hAnsi="Times New Roman"/>
          <w:i/>
          <w:sz w:val="24"/>
          <w:szCs w:val="24"/>
        </w:rPr>
        <w:t>(podpis)</w:t>
      </w:r>
    </w:p>
    <w:p w14:paraId="6A7E1D7A" w14:textId="77777777" w:rsidR="009B2661" w:rsidRPr="00F05DE4" w:rsidRDefault="009B2661" w:rsidP="009B2661">
      <w:pPr>
        <w:rPr>
          <w:rFonts w:ascii="Times New Roman" w:hAnsi="Times New Roman"/>
          <w:sz w:val="24"/>
          <w:szCs w:val="24"/>
          <w:lang w:eastAsia="pl-PL"/>
        </w:rPr>
      </w:pPr>
    </w:p>
    <w:p w14:paraId="033DB428" w14:textId="77777777" w:rsidR="00D9104C" w:rsidRPr="00F05DE4" w:rsidRDefault="00D9104C" w:rsidP="009B2661">
      <w:pPr>
        <w:rPr>
          <w:rFonts w:ascii="Times New Roman" w:hAnsi="Times New Roman"/>
          <w:sz w:val="24"/>
          <w:szCs w:val="24"/>
          <w:lang w:eastAsia="pl-PL"/>
        </w:rPr>
      </w:pPr>
    </w:p>
    <w:p w14:paraId="7135060B" w14:textId="77777777" w:rsidR="008215A7" w:rsidRPr="00F05DE4" w:rsidRDefault="008215A7" w:rsidP="009B2661">
      <w:pPr>
        <w:rPr>
          <w:rFonts w:ascii="Times New Roman" w:hAnsi="Times New Roman"/>
          <w:sz w:val="24"/>
          <w:szCs w:val="24"/>
          <w:lang w:eastAsia="pl-PL"/>
        </w:rPr>
      </w:pPr>
    </w:p>
    <w:p w14:paraId="1A35D7F3" w14:textId="55927E6F" w:rsidR="00671236" w:rsidRDefault="00671236" w:rsidP="009B2661">
      <w:pPr>
        <w:rPr>
          <w:rFonts w:ascii="Times New Roman" w:hAnsi="Times New Roman"/>
          <w:sz w:val="24"/>
          <w:szCs w:val="24"/>
          <w:lang w:eastAsia="pl-PL"/>
        </w:rPr>
      </w:pPr>
    </w:p>
    <w:p w14:paraId="2D8F9EB1" w14:textId="77777777" w:rsidR="00ED1140" w:rsidRPr="00F05DE4" w:rsidRDefault="00ED1140" w:rsidP="009B2661">
      <w:pPr>
        <w:rPr>
          <w:rFonts w:ascii="Times New Roman" w:hAnsi="Times New Roman"/>
          <w:sz w:val="24"/>
          <w:szCs w:val="24"/>
          <w:lang w:eastAsia="pl-PL"/>
        </w:rPr>
      </w:pPr>
    </w:p>
    <w:p w14:paraId="1EAA4ABD" w14:textId="77777777" w:rsidR="003C1F0A" w:rsidRPr="00091006" w:rsidRDefault="003C1F0A" w:rsidP="009B2661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3C8128D2" w14:textId="77777777" w:rsidR="00A05D39" w:rsidRPr="00A05D39" w:rsidRDefault="00A05D39" w:rsidP="00A05D39">
      <w:pPr>
        <w:keepNext/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bookmarkStart w:id="21" w:name="_Hlk144899765"/>
      <w:r w:rsidRPr="00A05D3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lastRenderedPageBreak/>
        <w:t>PROJEKT   UMOWY</w:t>
      </w:r>
    </w:p>
    <w:p w14:paraId="4207C706" w14:textId="77777777" w:rsidR="00A05D39" w:rsidRPr="00A05D39" w:rsidRDefault="00A05D39" w:rsidP="00A05D39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F6AF6A3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39">
        <w:rPr>
          <w:rFonts w:ascii="Times New Roman" w:hAnsi="Times New Roman"/>
          <w:bCs/>
          <w:sz w:val="24"/>
          <w:szCs w:val="24"/>
        </w:rPr>
        <w:t>zawarta w  dniu ............................w Koszalinie, pomiędzy</w:t>
      </w:r>
    </w:p>
    <w:p w14:paraId="0584B3AB" w14:textId="77777777" w:rsidR="00A05D39" w:rsidRPr="00A05D39" w:rsidRDefault="00A05D39" w:rsidP="00A0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D39">
        <w:rPr>
          <w:rFonts w:ascii="Times New Roman" w:hAnsi="Times New Roman"/>
          <w:bCs/>
          <w:sz w:val="24"/>
          <w:szCs w:val="24"/>
        </w:rPr>
        <w:t xml:space="preserve">Miejskimi Wodociągami i Kanalizacją Spółką z o.o. z siedzibą w Koszalinie przy ul. Wojska Polskiego 14 wpisaną do Rejestru Przedsiębiorców Krajowego Rejestru Sądowego pod numerem KRS 0000031299, akta rejestrowe przechowywane są w Sądzie Rejonowym </w:t>
      </w:r>
      <w:r w:rsidRPr="00A05D39">
        <w:rPr>
          <w:rFonts w:ascii="Times New Roman" w:hAnsi="Times New Roman"/>
          <w:bCs/>
          <w:sz w:val="24"/>
          <w:szCs w:val="24"/>
        </w:rPr>
        <w:br/>
        <w:t>w Koszalinie IX Wydział Krajowego Rejestru Sądowego, NIP 669-050-14-95, REGON 330032800, wysokość Kapitału Zakładowego 182.611.500,00zł, zwaną dalej „Zamawiającym” reprezentowaną przez:</w:t>
      </w:r>
    </w:p>
    <w:p w14:paraId="4EED628A" w14:textId="77777777" w:rsidR="00A05D39" w:rsidRPr="00A05D39" w:rsidRDefault="00A05D39" w:rsidP="00A05D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03EA238D" w14:textId="77777777" w:rsidR="00A05D39" w:rsidRPr="00A05D39" w:rsidRDefault="00A05D39" w:rsidP="00A05D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48627C6A" w14:textId="77777777" w:rsidR="00A05D39" w:rsidRPr="00A05D39" w:rsidRDefault="00A05D39" w:rsidP="00A05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a,</w:t>
      </w:r>
    </w:p>
    <w:p w14:paraId="054BBE16" w14:textId="77777777" w:rsidR="00A05D39" w:rsidRPr="00A05D39" w:rsidRDefault="00A05D39" w:rsidP="00A05D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14:paraId="45C801B9" w14:textId="77777777" w:rsidR="00A05D39" w:rsidRPr="00A05D39" w:rsidRDefault="00A05D39" w:rsidP="00A05D3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 - ..................................................</w:t>
      </w:r>
    </w:p>
    <w:p w14:paraId="24F6E4BC" w14:textId="77777777" w:rsidR="00A05D39" w:rsidRPr="00A05D39" w:rsidRDefault="00A05D39" w:rsidP="00A05D3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............................................. - ..................................................</w:t>
      </w:r>
    </w:p>
    <w:p w14:paraId="2EB1C190" w14:textId="77777777" w:rsidR="00A05D39" w:rsidRPr="00A05D39" w:rsidRDefault="00A05D39" w:rsidP="00A05D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45B6CCD" w14:textId="77777777" w:rsidR="00A05D39" w:rsidRPr="00A05D39" w:rsidRDefault="00A05D39" w:rsidP="00A05D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na:</w:t>
      </w:r>
    </w:p>
    <w:p w14:paraId="7269FD37" w14:textId="77777777" w:rsidR="00A05D39" w:rsidRPr="00A05D39" w:rsidRDefault="00A05D39" w:rsidP="00A05D3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budowę sieci wodociągowej wraz z przyłączami w ul. T. Kościuszki w Koszalinie</w:t>
      </w:r>
    </w:p>
    <w:p w14:paraId="672413D9" w14:textId="77777777" w:rsidR="00A05D39" w:rsidRPr="00A05D39" w:rsidRDefault="00A05D39" w:rsidP="00A05D3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14:paraId="6E1A692F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 wyniku postępowania o udzielenie zamówienia sektorowego</w:t>
      </w:r>
      <w:r w:rsidRPr="00A05D39">
        <w:rPr>
          <w:rFonts w:ascii="Times New Roman" w:hAnsi="Times New Roman"/>
          <w:color w:val="000000"/>
          <w:sz w:val="24"/>
          <w:szCs w:val="24"/>
        </w:rPr>
        <w:t xml:space="preserve"> w trybie przetargu nieograniczonego, na podstawie oferty złożonej przez Wykonawcę, wybranej jako najkorzystniejszą, przy zastosowanym kryterium cenowym – bez stosowania przepisów ustawy z dnia 11 września 2019 r. Prawo zamówień publicznych (Dz. U. z 2023 r., poz. 1605 wraz ze zm.)</w:t>
      </w:r>
    </w:p>
    <w:p w14:paraId="06422BDC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3994D19" w14:textId="77777777" w:rsidR="00A05D39" w:rsidRPr="00A05D39" w:rsidRDefault="00A05D39" w:rsidP="00A05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1</w:t>
      </w:r>
    </w:p>
    <w:p w14:paraId="1B2F7813" w14:textId="77777777" w:rsidR="00A05D39" w:rsidRPr="00A05D39" w:rsidRDefault="00A05D39" w:rsidP="00A05D39">
      <w:pPr>
        <w:numPr>
          <w:ilvl w:val="0"/>
          <w:numId w:val="34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Zamawiający zleca, a Wykonawca przyjmuje do wykonania:</w:t>
      </w:r>
    </w:p>
    <w:p w14:paraId="071E2907" w14:textId="4C125B08" w:rsidR="00A05D39" w:rsidRPr="00A05D39" w:rsidRDefault="00A05D39" w:rsidP="00A05D39">
      <w:pPr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wykonanie robót budowlanych – budowy </w:t>
      </w:r>
      <w:r w:rsidRPr="00A05D39">
        <w:rPr>
          <w:rFonts w:ascii="Times New Roman" w:hAnsi="Times New Roman"/>
          <w:bCs/>
          <w:sz w:val="24"/>
          <w:szCs w:val="24"/>
        </w:rPr>
        <w:t xml:space="preserve">sieci wodociągowej wraz z przyłączami o łącznej długości ca </w:t>
      </w:r>
      <w:r w:rsidRPr="00A05D39">
        <w:rPr>
          <w:rFonts w:ascii="Times New Roman" w:hAnsi="Times New Roman"/>
          <w:b/>
          <w:color w:val="0D0D0D"/>
          <w:sz w:val="24"/>
          <w:szCs w:val="24"/>
        </w:rPr>
        <w:t>6</w:t>
      </w:r>
      <w:r w:rsidR="00E40D3B">
        <w:rPr>
          <w:rFonts w:ascii="Times New Roman" w:hAnsi="Times New Roman"/>
          <w:b/>
          <w:color w:val="0D0D0D"/>
          <w:sz w:val="24"/>
          <w:szCs w:val="24"/>
        </w:rPr>
        <w:t>71,80</w:t>
      </w:r>
      <w:r w:rsidRPr="00A05D39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A05D39">
        <w:rPr>
          <w:rFonts w:ascii="Times New Roman" w:hAnsi="Times New Roman"/>
          <w:bCs/>
          <w:color w:val="0D0D0D"/>
          <w:sz w:val="24"/>
          <w:szCs w:val="24"/>
        </w:rPr>
        <w:t>mb</w:t>
      </w:r>
      <w:r w:rsidRPr="00A05D39">
        <w:rPr>
          <w:rFonts w:ascii="Times New Roman" w:hAnsi="Times New Roman"/>
          <w:sz w:val="24"/>
          <w:szCs w:val="24"/>
        </w:rPr>
        <w:t>;</w:t>
      </w:r>
    </w:p>
    <w:p w14:paraId="2B18A6E5" w14:textId="77777777" w:rsidR="00A05D39" w:rsidRPr="00A05D39" w:rsidRDefault="00A05D39" w:rsidP="00A05D39">
      <w:pPr>
        <w:numPr>
          <w:ilvl w:val="0"/>
          <w:numId w:val="34"/>
        </w:num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Zakres robót oraz szczegółowe warunki ich realizacji określa: dokumentacja projektowa, specyfikacja techniczna odbioru i wykonania robót, warunki zamówienia, oferta przetargowa, które stanowią integralną część niniejszej umowy.</w:t>
      </w:r>
    </w:p>
    <w:p w14:paraId="6BC75F41" w14:textId="77777777" w:rsidR="00A05D39" w:rsidRPr="00A05D39" w:rsidRDefault="00A05D39" w:rsidP="00A05D3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Do dnia rozpoczęcia robót Zamawiający zobowiązuje się przekazać Wykonawcy:</w:t>
      </w:r>
    </w:p>
    <w:p w14:paraId="5A9E2611" w14:textId="77777777" w:rsidR="00A05D39" w:rsidRPr="00A05D39" w:rsidRDefault="00A05D39" w:rsidP="00A05D3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projekt budowlano-wykonawczy,</w:t>
      </w:r>
    </w:p>
    <w:p w14:paraId="002731EC" w14:textId="77777777" w:rsidR="00A05D39" w:rsidRPr="00A05D39" w:rsidRDefault="00A05D39" w:rsidP="00A05D3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pozwolenie na budowę.</w:t>
      </w:r>
    </w:p>
    <w:p w14:paraId="7AB2D2BE" w14:textId="77777777" w:rsidR="00A05D39" w:rsidRPr="00A05D39" w:rsidRDefault="00A05D39" w:rsidP="00A05D39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4BC314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2</w:t>
      </w:r>
    </w:p>
    <w:p w14:paraId="2A87A877" w14:textId="77777777" w:rsidR="00A05D39" w:rsidRPr="00A05D39" w:rsidRDefault="00A05D39" w:rsidP="00A05D3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Kierownik budowy jest obowiązany sporządzić lub zapewnić sporządzenie przed rozpoczęciem budowy, planu bezpieczeństwa i ochrony zdrowia, uwzględniając specyfikę obiektu budowlanego i warunki prowadzenia robót budowlanych.</w:t>
      </w:r>
    </w:p>
    <w:p w14:paraId="31569AAC" w14:textId="77777777" w:rsidR="00A05D39" w:rsidRPr="00A05D39" w:rsidRDefault="00A05D39" w:rsidP="00A05D3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Kierownikiem budowy ze strony Wykonawcy będzie ………...…………………………</w:t>
      </w:r>
      <w:r w:rsidRPr="00A05D39">
        <w:rPr>
          <w:rFonts w:ascii="Times New Roman" w:hAnsi="Times New Roman"/>
          <w:b/>
          <w:sz w:val="24"/>
          <w:szCs w:val="24"/>
        </w:rPr>
        <w:t xml:space="preserve"> </w:t>
      </w:r>
      <w:r w:rsidRPr="00A05D39">
        <w:rPr>
          <w:rFonts w:ascii="Times New Roman" w:hAnsi="Times New Roman"/>
          <w:sz w:val="24"/>
          <w:szCs w:val="24"/>
        </w:rPr>
        <w:t>……………………………………kontakt tel. …………...……………………………</w:t>
      </w:r>
    </w:p>
    <w:p w14:paraId="62789039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41CF72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C0221A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9298C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3</w:t>
      </w:r>
    </w:p>
    <w:p w14:paraId="09EB9B22" w14:textId="77777777" w:rsidR="00A05D39" w:rsidRPr="00A05D39" w:rsidRDefault="00A05D39" w:rsidP="00A05D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lastRenderedPageBreak/>
        <w:t>Wykonawca zobowiązuje się do zawarcia odpowiednich umów ubezpieczenia przed rozpoczęciem robót.</w:t>
      </w:r>
    </w:p>
    <w:p w14:paraId="2EAB0E77" w14:textId="77777777" w:rsidR="00A05D39" w:rsidRPr="00A05D39" w:rsidRDefault="00A05D39" w:rsidP="00A05D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Ubezpieczenie zawarte jest na okres obejmujący czas wykonywania umowy </w:t>
      </w:r>
      <w:r w:rsidRPr="00A05D39">
        <w:rPr>
          <w:rFonts w:ascii="Times New Roman" w:hAnsi="Times New Roman"/>
          <w:sz w:val="24"/>
          <w:szCs w:val="24"/>
        </w:rPr>
        <w:br/>
        <w:t>w zakresie robót objętych umową.</w:t>
      </w:r>
    </w:p>
    <w:p w14:paraId="7356BE06" w14:textId="77777777" w:rsidR="00A05D39" w:rsidRPr="00A05D39" w:rsidRDefault="00A05D39" w:rsidP="00A05D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Wszelkie kwoty niepokryte ubezpieczeniem lub nieodzyskane od instytucji ubezpieczającej będą obciążały Wykonawcę.</w:t>
      </w:r>
    </w:p>
    <w:p w14:paraId="61C4E15E" w14:textId="77777777" w:rsidR="00A05D39" w:rsidRPr="00A05D39" w:rsidRDefault="00A05D39" w:rsidP="00A05D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Wykonawca ponosi pełną odpowiedzialność za wykonywane roboty budowlane, składowane materiały od chwili przejęcia placu budowy, aż do dnia odbioru końcowego robót przez Zamawiającego.</w:t>
      </w:r>
    </w:p>
    <w:p w14:paraId="5906B048" w14:textId="77777777" w:rsidR="00A05D39" w:rsidRPr="00A05D39" w:rsidRDefault="00A05D39" w:rsidP="00A05D3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Wykonawca zobowiązuje się do odpowiedniego zorganizowania robót budowlanych oraz zabezpieczenie terenu budowy, zapewnienie bezpiecznej komunikacji pojazdów w obrębie skrzyżowań, dojść do posesji, zjazdów w trakcie realizacji robót, przez cały okres realizacji inwestycji.</w:t>
      </w:r>
    </w:p>
    <w:p w14:paraId="70A5B1E4" w14:textId="77777777" w:rsidR="00A05D39" w:rsidRPr="00A05D39" w:rsidRDefault="00A05D39" w:rsidP="00A05D3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Wykonawca zobowiązuje się podczas wykonywania robót do przestrzegania „Instrukcji dla Wykonawców Zewnętrznych”. </w:t>
      </w:r>
    </w:p>
    <w:p w14:paraId="1FA65BB6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190D8A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4</w:t>
      </w:r>
    </w:p>
    <w:p w14:paraId="7829385A" w14:textId="77777777" w:rsidR="00A05D39" w:rsidRPr="00A05D39" w:rsidRDefault="00A05D39" w:rsidP="00A05D3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Rozpoczęcie robót objętych umową nastąpi z dniem przekazania placu budowy.</w:t>
      </w:r>
    </w:p>
    <w:p w14:paraId="6063D100" w14:textId="77777777" w:rsidR="00A05D39" w:rsidRPr="00A05D39" w:rsidRDefault="00A05D39" w:rsidP="00A05D3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Zakończenie prac nastąpi:</w:t>
      </w:r>
      <w:r w:rsidRPr="00A05D39">
        <w:rPr>
          <w:rFonts w:ascii="Times New Roman" w:hAnsi="Times New Roman"/>
          <w:b/>
          <w:sz w:val="24"/>
          <w:szCs w:val="24"/>
        </w:rPr>
        <w:t xml:space="preserve"> do dnia 11.12.2023 r.</w:t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</w:r>
    </w:p>
    <w:p w14:paraId="7055D406" w14:textId="77777777" w:rsidR="00A05D39" w:rsidRPr="00A05D39" w:rsidRDefault="00A05D39" w:rsidP="00A05D3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Podstawą odbioru robót będzie protokół odbioru robót.</w:t>
      </w:r>
    </w:p>
    <w:p w14:paraId="27B3E105" w14:textId="77777777" w:rsidR="00A05D39" w:rsidRPr="00A05D39" w:rsidRDefault="00A05D39" w:rsidP="00A05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CC3397" w14:textId="77777777" w:rsidR="00A05D39" w:rsidRPr="00A05D39" w:rsidRDefault="00A05D39" w:rsidP="00A05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5</w:t>
      </w:r>
    </w:p>
    <w:p w14:paraId="46E3F93A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 wykonanie robót objętych umową ustala się wynagrodzenie umowne:</w:t>
      </w:r>
    </w:p>
    <w:p w14:paraId="32DD09F3" w14:textId="77777777" w:rsidR="00A05D39" w:rsidRPr="00A05D39" w:rsidRDefault="00A05D39" w:rsidP="00A05D3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netto: …………………………..zł.</w:t>
      </w:r>
      <w:r w:rsidRPr="00A05D39">
        <w:rPr>
          <w:rFonts w:ascii="Times New Roman" w:hAnsi="Times New Roman"/>
          <w:sz w:val="24"/>
          <w:szCs w:val="24"/>
        </w:rPr>
        <w:t xml:space="preserve"> (słownie: ………………………………………zł)</w:t>
      </w:r>
    </w:p>
    <w:p w14:paraId="64D38DFC" w14:textId="77777777" w:rsidR="00A05D39" w:rsidRPr="00A05D39" w:rsidRDefault="00A05D39" w:rsidP="00A05D3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brutto</w:t>
      </w:r>
      <w:r w:rsidRPr="00A05D39">
        <w:rPr>
          <w:rFonts w:ascii="Times New Roman" w:hAnsi="Times New Roman"/>
          <w:sz w:val="24"/>
          <w:szCs w:val="24"/>
        </w:rPr>
        <w:t>, łącznie z podatkiem VAT (w wysokości  … %):  ……………………………zł</w:t>
      </w:r>
    </w:p>
    <w:p w14:paraId="22FAED2B" w14:textId="77777777" w:rsidR="00A05D39" w:rsidRPr="00A05D39" w:rsidRDefault="00A05D39" w:rsidP="00A05D3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……………………………………………………………………………zł),</w:t>
      </w:r>
    </w:p>
    <w:p w14:paraId="0F693E53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Wynagrodzenie umowne ustalone w ust. 1 obejmuje koszty:</w:t>
      </w:r>
    </w:p>
    <w:p w14:paraId="5388B65D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wykonania podstawowego przedmiotu zamówienia,</w:t>
      </w:r>
    </w:p>
    <w:p w14:paraId="3EC9012D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zakupu materiałów,</w:t>
      </w:r>
    </w:p>
    <w:p w14:paraId="403EEAB2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koszty odtworzenia zniszczonych znaków osnowy geodezyjnej,</w:t>
      </w:r>
    </w:p>
    <w:p w14:paraId="48BE9637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odtworzenia nawierzchni po wykonaniu robót,</w:t>
      </w:r>
    </w:p>
    <w:p w14:paraId="529596DE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doprowadzenia terenu na zewnątrz (ogródki, polbruki, wjazdy, itp.) i wewnątrz budynków (posadzki, glazura, terakota, itp.) do stanu pierwotnego po wykonaniu przyłączy na posesjach właścicieli działek prywatnych,</w:t>
      </w:r>
    </w:p>
    <w:p w14:paraId="4FC9A926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zajęcia pasa drogowego – w razie konieczności,</w:t>
      </w:r>
    </w:p>
    <w:p w14:paraId="066B033B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pobranej wody i odprowadzenia ścieków,</w:t>
      </w:r>
    </w:p>
    <w:p w14:paraId="52679B8A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pobranej energii,</w:t>
      </w:r>
    </w:p>
    <w:p w14:paraId="6BC6E44F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uporządkowania terenu po robotach,</w:t>
      </w:r>
    </w:p>
    <w:p w14:paraId="4831891C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zabezpieczenia zaplecza budowy na czas wykonywania robót,</w:t>
      </w:r>
    </w:p>
    <w:p w14:paraId="2F65CBEB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wykonania planu bezpieczeństwa i ochrony zdrowia,</w:t>
      </w:r>
    </w:p>
    <w:p w14:paraId="6F4CBA8E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wywozu gruzu i odpadów powstałych podczas robót budowlanych,</w:t>
      </w:r>
    </w:p>
    <w:p w14:paraId="6D9DBEA9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_Hlk535916602"/>
      <w:r w:rsidRPr="00A05D39">
        <w:rPr>
          <w:rFonts w:ascii="Times New Roman" w:hAnsi="Times New Roman"/>
          <w:sz w:val="24"/>
          <w:szCs w:val="24"/>
        </w:rPr>
        <w:t>obsługi geodezyjnej i opracowania dokumentacji powykonawczej (w wersji papierowej i elektronicznej) zgodnie z wytycznymi Ośrodka Geodezji i Kartografii oraz wytycznymi zawartymi w poszczególnych uzgodnieniach branżowych,</w:t>
      </w:r>
    </w:p>
    <w:p w14:paraId="57A85AF2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uzgodnienia Projektu tymczasowej organizacji ruchu,</w:t>
      </w:r>
    </w:p>
    <w:bookmarkEnd w:id="22"/>
    <w:p w14:paraId="70B5D200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likwidacji placu budowy,</w:t>
      </w:r>
    </w:p>
    <w:p w14:paraId="0A462CE9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wszelkich odszkodowań i opłat za zniszczenia lub uszkodzenia powstałe podczas realizacji przedmiotu zamówienia,</w:t>
      </w:r>
    </w:p>
    <w:p w14:paraId="41359121" w14:textId="77777777" w:rsidR="00A05D39" w:rsidRPr="00A05D39" w:rsidRDefault="00A05D39" w:rsidP="00A05D3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i inne koszty niezbędne do wykonania przedmiotu zamówienia </w:t>
      </w:r>
      <w:r w:rsidRPr="00A05D39">
        <w:rPr>
          <w:rFonts w:ascii="Times New Roman" w:hAnsi="Times New Roman"/>
          <w:bCs/>
          <w:sz w:val="24"/>
          <w:szCs w:val="24"/>
        </w:rPr>
        <w:t xml:space="preserve">(w tym koszty </w:t>
      </w:r>
      <w:r w:rsidRPr="00A05D39">
        <w:rPr>
          <w:rFonts w:ascii="Times New Roman" w:hAnsi="Times New Roman"/>
          <w:bCs/>
          <w:sz w:val="24"/>
          <w:szCs w:val="24"/>
        </w:rPr>
        <w:lastRenderedPageBreak/>
        <w:t xml:space="preserve">usunięcia ewentualnych uszkodzeń infrastruktury podziemnej powstałych </w:t>
      </w:r>
      <w:r w:rsidRPr="00A05D39">
        <w:rPr>
          <w:rFonts w:ascii="Times New Roman" w:hAnsi="Times New Roman"/>
          <w:bCs/>
          <w:sz w:val="24"/>
          <w:szCs w:val="24"/>
        </w:rPr>
        <w:br/>
        <w:t>w wyniku wykonywanych prac, uzgodnień i zatwierdzeń).</w:t>
      </w:r>
    </w:p>
    <w:p w14:paraId="3F0D7874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 xml:space="preserve">Rozliczenie robót objętych umową nastąpi po ich wykonaniu i odebraniu przez Zamawiającego na podstawie protokołu </w:t>
      </w:r>
      <w:bookmarkStart w:id="23" w:name="_Hlk62203549"/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 xml:space="preserve">końcowego odbioru robót. </w:t>
      </w:r>
      <w:bookmarkEnd w:id="23"/>
    </w:p>
    <w:p w14:paraId="02D2CF57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wystawienia faktury, za wykonanie przedmiotu zamówienia, będzie protokół końcowy odbioru robót podpisany przez Wykonawcę, Zamawiającego </w:t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br/>
        <w:t>i inspektora nadzoru.</w:t>
      </w:r>
    </w:p>
    <w:p w14:paraId="6C68DDDF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Zapłata wynagrodzenia przez Zamawiającego nastąpi w ciągu 30 dni od dnia otrzymania przez Zamawiającego prawidłowo wystawionej przez wykonawcę faktury VAT zgodnie z ust. 4. na rachunek, który umożliwia korzystanie z mechanizmu split payment. Rachunek bankowy winien być zgodny z wykazem prowadzonym przez 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14:paraId="0E14A6BC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Należności regulowane będą z konta Zamawiającego w PKO BP Koszalin 84 1020 2791 0000 7302 0009 3609 na konto Wykonawcy podane na fakturze.</w:t>
      </w:r>
    </w:p>
    <w:p w14:paraId="494D21EF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Za opóźnienie w spełnieniu świadczeń Wykonawcy przysługują odsetki ustawowe za opóźnienie w transakcjach handlowych.</w:t>
      </w:r>
    </w:p>
    <w:p w14:paraId="2F1BAB09" w14:textId="77777777" w:rsidR="00A05D39" w:rsidRPr="00A05D39" w:rsidRDefault="00A05D39" w:rsidP="00A05D3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Zgodnie z art. 4c ustawy o przeciwdziałaniu nadmiernym opóźnieniom w transakcjach handlowych z dnia 8 marca 2013 r. (Dz. U. z 2021 r. po.z 424), Miejskie Wodociągi</w:t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i Kanalizacja S p. z o.o., z siedzibą w Koszalinie, ul. Wojska Polskiego 14, 75-711 Koszalin, wpisana do Krajowego Rejestru Sądowego pod numerem 0000031299, </w:t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NIP 6690501495, REGON 330032800, spełniając obowiązek nałożony przedmiotową ustawą niniejszym oświadcza, że posiada status „dużego przedsiębiorcy” </w:t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br/>
        <w:t>w rozumieniu art. 4 pkt. 6 ww. ustawy.</w:t>
      </w:r>
    </w:p>
    <w:p w14:paraId="537D509C" w14:textId="77777777" w:rsidR="00A05D39" w:rsidRPr="00A05D39" w:rsidRDefault="00A05D39" w:rsidP="00A05D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8A506F" w14:textId="77777777" w:rsidR="00A05D39" w:rsidRPr="00A05D39" w:rsidRDefault="00A05D39" w:rsidP="00A05D39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6</w:t>
      </w:r>
    </w:p>
    <w:p w14:paraId="1A3C6B0C" w14:textId="77777777" w:rsidR="00A05D39" w:rsidRPr="00A05D39" w:rsidRDefault="00A05D39" w:rsidP="00A05D3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4" w:name="_Hlk63931540"/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Wykonawca robót w trakcie ich realizacji obowiązany jest do gospodarowania wytworzonymi odpadami zgodnie z zasadami określonymi ustawą z dnia 14 grudnia 2012r. o odpadach.</w:t>
      </w:r>
    </w:p>
    <w:p w14:paraId="1AE37218" w14:textId="77777777" w:rsidR="00A05D39" w:rsidRPr="00A05D39" w:rsidRDefault="00A05D39" w:rsidP="00A05D3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14:paraId="229CC82E" w14:textId="77777777" w:rsidR="00A05D39" w:rsidRPr="00A05D39" w:rsidRDefault="00A05D39" w:rsidP="00A05D3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dostarczenia Zamawiającemu karty przekazania odpadów najpóźniej do dnia odbioru końcowego robót.</w:t>
      </w:r>
    </w:p>
    <w:p w14:paraId="73B84ECB" w14:textId="77777777" w:rsidR="00A05D39" w:rsidRPr="00A05D39" w:rsidRDefault="00A05D39" w:rsidP="00A05D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bookmarkEnd w:id="24"/>
    <w:p w14:paraId="00B3C9E5" w14:textId="77777777" w:rsidR="00A05D39" w:rsidRPr="00A05D39" w:rsidRDefault="00A05D39" w:rsidP="00A05D39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7</w:t>
      </w:r>
    </w:p>
    <w:p w14:paraId="0C550B52" w14:textId="77777777" w:rsidR="00A05D39" w:rsidRPr="00A05D39" w:rsidRDefault="00A05D39" w:rsidP="00A05D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Zamawiający wskaże miejsce poboru wody i zrzutu ścieków. Pełne koszty pobranej wody i odprowadzonych  ścieków poniesie Wykonawca.</w:t>
      </w:r>
    </w:p>
    <w:p w14:paraId="359FF3F3" w14:textId="77777777" w:rsidR="00A05D39" w:rsidRPr="00A05D39" w:rsidRDefault="00A05D39" w:rsidP="00A05D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Po zakończeniu robót Wykonawca zobowiązany jest uporządkować teren budowy i przekazać go Zamawiającemu w terminie ustalonym na odbiór robót.</w:t>
      </w:r>
    </w:p>
    <w:p w14:paraId="545E883B" w14:textId="77777777" w:rsidR="00A05D39" w:rsidRPr="00A05D39" w:rsidRDefault="00A05D39" w:rsidP="00A05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8</w:t>
      </w:r>
    </w:p>
    <w:p w14:paraId="499D2496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Nadzór nad realizacją robót z ramienia Zamawiającego sprawować będą: </w:t>
      </w:r>
    </w:p>
    <w:p w14:paraId="2C917093" w14:textId="77777777" w:rsidR="00A05D39" w:rsidRPr="00A05D39" w:rsidRDefault="00A05D39" w:rsidP="00A05D39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W zakresie nadzoru inwestorskiego inspektorzy nadzoru firmy BETIS Edward Brzóska z siedzibą w Koszalinie przy ul. Promykowej 17.</w:t>
      </w:r>
    </w:p>
    <w:p w14:paraId="62988853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2B897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9</w:t>
      </w:r>
    </w:p>
    <w:p w14:paraId="33602391" w14:textId="77777777" w:rsidR="00A05D39" w:rsidRPr="00A05D39" w:rsidRDefault="00A05D39" w:rsidP="00A05D3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lastRenderedPageBreak/>
        <w:t>W miejscach skrzyżowań z istniejącym uzbrojeniem Wykonawca zobowiązany jest do wykonania próbnych przekopów celem dokładnego zlokalizowania przeszkody – istniejących kabli i rurociągów.</w:t>
      </w:r>
    </w:p>
    <w:p w14:paraId="0A4139AF" w14:textId="77777777" w:rsidR="00A05D39" w:rsidRPr="00A05D39" w:rsidRDefault="00A05D39" w:rsidP="00A05D3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 przypadku kolizji z czynnymi sieciami, Wykonawca obowiązany jest niezwłocznie zgłaszać w stanie odkrytym do instytucji branżowych powyższy fakt.</w:t>
      </w:r>
    </w:p>
    <w:p w14:paraId="034EB769" w14:textId="77777777" w:rsidR="00A05D39" w:rsidRPr="00A05D39" w:rsidRDefault="00A05D39" w:rsidP="00A05D3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Wykonawca robót obowiązany jest uzyskać pisemne potwierdzenia odbioru wszystkich ewentualnych kolizji z instytucjami branżowymi.</w:t>
      </w:r>
    </w:p>
    <w:p w14:paraId="7DDED988" w14:textId="77777777" w:rsidR="00A05D39" w:rsidRPr="00A05D39" w:rsidRDefault="00A05D39" w:rsidP="00A05D39">
      <w:pPr>
        <w:numPr>
          <w:ilvl w:val="0"/>
          <w:numId w:val="3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14:paraId="694C44EC" w14:textId="77777777" w:rsidR="00A05D39" w:rsidRPr="00A05D39" w:rsidRDefault="00A05D39" w:rsidP="00A05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FCEEB9" w14:textId="77777777" w:rsidR="00A05D39" w:rsidRPr="00A05D39" w:rsidRDefault="00A05D39" w:rsidP="00A05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10</w:t>
      </w:r>
    </w:p>
    <w:p w14:paraId="5B5EF2A4" w14:textId="77777777" w:rsidR="00A05D39" w:rsidRPr="00A05D39" w:rsidRDefault="00A05D39" w:rsidP="00A05D3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14:paraId="648F69B3" w14:textId="77777777" w:rsidR="00A05D39" w:rsidRPr="00A05D39" w:rsidRDefault="00A05D39" w:rsidP="00A05D3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39">
        <w:rPr>
          <w:rFonts w:ascii="Times New Roman" w:hAnsi="Times New Roman"/>
          <w:bCs/>
          <w:sz w:val="24"/>
          <w:szCs w:val="24"/>
        </w:rPr>
        <w:t>Wykonawca sporządzi i przedstawi Zamawiającemu szczegółowe rozbicie kosztów zadania określonego w § 1 ust. 1 zgodnie z wymogiem Zamawiającego – załącznik nr 1 do umowy.</w:t>
      </w:r>
    </w:p>
    <w:p w14:paraId="6CD6D5FC" w14:textId="77777777" w:rsidR="00A05D39" w:rsidRPr="00A05D39" w:rsidRDefault="00A05D39" w:rsidP="00A05D3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 dniu odbioru końcowego Wykonawca zobowiązany jest dostarczyć:</w:t>
      </w:r>
    </w:p>
    <w:p w14:paraId="08DC1C36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oryginały dziennika budowy,</w:t>
      </w:r>
    </w:p>
    <w:p w14:paraId="7F32FA3D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egzemplarze opracowanej dokumentacji powykonawczej (w wersji papierowej </w:t>
      </w:r>
      <w:r w:rsidRPr="00A05D39">
        <w:rPr>
          <w:rFonts w:ascii="Times New Roman" w:hAnsi="Times New Roman"/>
          <w:sz w:val="24"/>
          <w:szCs w:val="24"/>
        </w:rPr>
        <w:br/>
        <w:t>i elektronicznej) zgodnie z wytycznymi Ośrodka Geodezji i Kartografii oraz wytycznymi zawartymi w poszczególnych branżowych – w przypadku odstępstw od PB oświadczenia kierownika budowy o zakresie i przyczynach odstępstw, podpisane przez kierownika budowy, inspektora nadzoru i autora projektu (3 egzemplarze mapy dla Zamawiającego potrzebne do zgłoszenia zakończenia budowy w nadzorze budowlanym objętych pozwoleniem),</w:t>
      </w:r>
    </w:p>
    <w:p w14:paraId="61B6DFF5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oświadczenie kierownika budowy (wraz z kserokopią aktualnego zaświadczenia </w:t>
      </w:r>
      <w:r w:rsidRPr="00A05D39">
        <w:rPr>
          <w:rFonts w:ascii="Times New Roman" w:hAnsi="Times New Roman"/>
          <w:sz w:val="24"/>
          <w:szCs w:val="24"/>
        </w:rPr>
        <w:br/>
        <w:t>o przynależności do właściwej izby samorządu zawodowego) o:</w:t>
      </w:r>
    </w:p>
    <w:p w14:paraId="3FBAA620" w14:textId="77777777" w:rsidR="00A05D39" w:rsidRPr="00A05D39" w:rsidRDefault="00A05D39" w:rsidP="00A05D3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zgodności wykonania obiektu budowlanego z: projektem budowlanym </w:t>
      </w:r>
      <w:r w:rsidRPr="00A05D39">
        <w:rPr>
          <w:rFonts w:ascii="Times New Roman" w:hAnsi="Times New Roman"/>
          <w:sz w:val="24"/>
          <w:szCs w:val="24"/>
        </w:rPr>
        <w:br/>
        <w:t>i warunkami pozwolenia na budowę, przepisami oraz obowiązującymi Polskimi Normami,</w:t>
      </w:r>
    </w:p>
    <w:p w14:paraId="7683F795" w14:textId="77777777" w:rsidR="00A05D39" w:rsidRPr="00A05D39" w:rsidRDefault="00A05D39" w:rsidP="00A05D3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o doprowadzeniu do należytego stanu i porządku terenu budowy,</w:t>
      </w:r>
    </w:p>
    <w:p w14:paraId="3FBE06CA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techniczne dotyczące realizacji robót drogowych (wraz z oświadczeniem kierownika robót drogowych z kserokopią aktualnego zaświadczenia o przynależności do właściwej izby samorządu zawodowego),  </w:t>
      </w:r>
    </w:p>
    <w:p w14:paraId="7817505E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schematy węzłów połączeniowych,</w:t>
      </w:r>
    </w:p>
    <w:p w14:paraId="31730FF3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 xml:space="preserve">potwierdzenie złożenia zawiadomienia o zakończeniu budowy sieci wodociągowej do Państwowej Straży Pożarnej oraz Państwowej Inspekcji Sanitarnej. W przypadku niezajęcia stanowiska w terminie 14 dni przez organy: Państwowej Straży Pożarnej oraz Państwowej Inspekcji Sanitarnej należy traktować jako niezgłoszenie sprzeciwu lub uwag, które oświadczeniem potwierdza kierownik budowy. </w:t>
      </w:r>
    </w:p>
    <w:p w14:paraId="2637A30A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atesty na zastosowane materiały,</w:t>
      </w:r>
    </w:p>
    <w:p w14:paraId="3F766E3B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zaświadczenie o badaniu bakteriologicznym wody,</w:t>
      </w:r>
    </w:p>
    <w:p w14:paraId="3D6F9EBB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protokół z prób ciśnieniowych,</w:t>
      </w:r>
    </w:p>
    <w:p w14:paraId="7E2948D7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protokół odbioru robót zanikowych (w tym protokół z badania stopnia zagęszczenia gruntu),</w:t>
      </w:r>
    </w:p>
    <w:p w14:paraId="10DC694D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karty odpadów z wysypiska śmieci,</w:t>
      </w:r>
    </w:p>
    <w:p w14:paraId="72C078ED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szczegółowe rozbicie kosztów zadania określonego w § 1 ust. 1 zgodnie z wymogiem Zamawiającego – załącznik nr 1 do umowy,</w:t>
      </w:r>
    </w:p>
    <w:p w14:paraId="5CEC00A6" w14:textId="77777777" w:rsidR="00A05D39" w:rsidRPr="00A05D39" w:rsidRDefault="00A05D39" w:rsidP="00A05D39">
      <w:pPr>
        <w:numPr>
          <w:ilvl w:val="1"/>
          <w:numId w:val="38"/>
        </w:numPr>
        <w:spacing w:after="0" w:line="240" w:lineRule="auto"/>
        <w:ind w:left="1134" w:hanging="425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bCs/>
          <w:sz w:val="24"/>
          <w:szCs w:val="24"/>
          <w:lang w:eastAsia="pl-PL"/>
        </w:rPr>
        <w:t>zestawienie długości wykonanych odcinków w podziale na rodzaje zastosowanych rur (rodzaj rury i średnica) z wyszczególnionymi długościami odgałęzień.</w:t>
      </w:r>
    </w:p>
    <w:p w14:paraId="64E1D783" w14:textId="77777777" w:rsidR="00A05D39" w:rsidRPr="00A05D39" w:rsidRDefault="00A05D39" w:rsidP="00A05D3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W przypadku stwierdzenia wad lub usterek w przedmiocie zamówienia, Wykonawca zobowiązany jest do ich usunięcia w terminie wyznaczonym przez Zamawiającego.</w:t>
      </w:r>
    </w:p>
    <w:p w14:paraId="4715BC6B" w14:textId="77777777" w:rsidR="00A05D39" w:rsidRPr="00A05D39" w:rsidRDefault="00A05D39" w:rsidP="00A05D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EA2A11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11</w:t>
      </w:r>
    </w:p>
    <w:p w14:paraId="5D5C95CE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5" w:name="_Hlk63931600"/>
      <w:r w:rsidRPr="00A05D39">
        <w:rPr>
          <w:rFonts w:ascii="Times New Roman" w:hAnsi="Times New Roman"/>
          <w:sz w:val="24"/>
          <w:szCs w:val="24"/>
        </w:rPr>
        <w:t>W przypadku niewykonania lub nienależytego wykonania umowy przez Wykonawcę, Zamawiający ma prawo naliczyć Wykonawcy następujące kary umowne:</w:t>
      </w:r>
    </w:p>
    <w:p w14:paraId="43EBF28D" w14:textId="77777777" w:rsidR="00A05D39" w:rsidRPr="00A05D39" w:rsidRDefault="00A05D39" w:rsidP="00A05D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Za opóźnienie w wykonaniu umowy w wysokości 3% łącznego wynagrodzenia brutto za każdy dzień opóźnienia w wykonaniu pełnego przedmiotu umowy. </w:t>
      </w:r>
    </w:p>
    <w:p w14:paraId="4DC4E895" w14:textId="77777777" w:rsidR="00A05D39" w:rsidRPr="00A05D39" w:rsidRDefault="00A05D39" w:rsidP="00A05D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Za opóźnienie w usunięciu wad stwierdzonych przy odbiorze w wysokości 3 % wynagrodzenia brutto za każdy dzień opóźnienia, liczony od dnia następnego po upływie terminu wyznaczonego przez Zamawiającego na usunięcie wad.</w:t>
      </w:r>
    </w:p>
    <w:p w14:paraId="161B8269" w14:textId="77777777" w:rsidR="00A05D39" w:rsidRPr="00A05D39" w:rsidRDefault="00A05D39" w:rsidP="00A05D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 przypadku odstąpienia od umowy przez Zamawiającego z przyczyn leżących po stronie Wykonawcy lub w przypadku odstąpienia od umowy przez Wykonawcę z przyczyn niezawinionych przez Zamawiającego 10% łącznej ceny umownej brutto.</w:t>
      </w:r>
    </w:p>
    <w:p w14:paraId="3866A74C" w14:textId="77777777" w:rsidR="00A05D39" w:rsidRPr="00A05D39" w:rsidRDefault="00A05D39" w:rsidP="00A05D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25"/>
    <w:p w14:paraId="552CEE71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12</w:t>
      </w:r>
    </w:p>
    <w:p w14:paraId="37C44B1B" w14:textId="77777777" w:rsidR="00A05D39" w:rsidRPr="00A05D39" w:rsidRDefault="00A05D39" w:rsidP="00A05D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Na roboty będące przedmiotem niniejszej umowy, ustala się okres gwarancyjny wynoszący 36 miesięcy od daty odbioru końcowego.</w:t>
      </w:r>
    </w:p>
    <w:p w14:paraId="00820D6D" w14:textId="77777777" w:rsidR="00A05D39" w:rsidRPr="00A05D39" w:rsidRDefault="00A05D39" w:rsidP="00A05D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Termin wykonania robót związanych z usunięciem wad w okresie gwarancji będzie każdorazowo określany przez Zamawiającego.</w:t>
      </w:r>
    </w:p>
    <w:p w14:paraId="1849AE12" w14:textId="77777777" w:rsidR="00A05D39" w:rsidRPr="00A05D39" w:rsidRDefault="00A05D39" w:rsidP="00A05D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Okres gwarancji rozpoczyna się od następnego dnia po podpisaniu protokołu odbioru końcowego, o którym mowa </w:t>
      </w:r>
      <w:r w:rsidRPr="00A05D39">
        <w:rPr>
          <w:rFonts w:ascii="Times New Roman" w:hAnsi="Times New Roman"/>
          <w:bCs/>
          <w:sz w:val="24"/>
          <w:szCs w:val="24"/>
        </w:rPr>
        <w:t>§ 5 ust. 4.</w:t>
      </w:r>
    </w:p>
    <w:p w14:paraId="5DA7A71B" w14:textId="77777777" w:rsidR="00A05D39" w:rsidRPr="00A05D39" w:rsidRDefault="00A05D39" w:rsidP="00A05D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C28F7D" w14:textId="77777777" w:rsidR="00A05D39" w:rsidRPr="00A05D39" w:rsidRDefault="00A05D39" w:rsidP="00A05D39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>§ 1</w:t>
      </w:r>
      <w:bookmarkStart w:id="26" w:name="_Hlk63848715"/>
      <w:bookmarkStart w:id="27" w:name="_Hlk63931668"/>
      <w:r w:rsidRPr="00A05D39">
        <w:rPr>
          <w:rFonts w:ascii="Times New Roman" w:hAnsi="Times New Roman"/>
          <w:b/>
          <w:bCs/>
          <w:sz w:val="24"/>
          <w:szCs w:val="24"/>
        </w:rPr>
        <w:t>3</w:t>
      </w:r>
    </w:p>
    <w:p w14:paraId="5A0773F1" w14:textId="77777777" w:rsidR="00A05D39" w:rsidRPr="00A05D39" w:rsidRDefault="00A05D39" w:rsidP="00A05D3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Klauzula zachowania danych w poufności:</w:t>
      </w:r>
    </w:p>
    <w:p w14:paraId="6AF7D3F8" w14:textId="77777777" w:rsidR="00A05D39" w:rsidRPr="00A05D39" w:rsidRDefault="00A05D39" w:rsidP="00A05D3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Wszelkie informacje uzyskane przez Wykonawcę w związku z realizacją umowy mogą być wykorzystywane tylko w celu realizacji umowy. Wykonawca zachowa również w tajemnicy postanowienia zawarte w  niniejszej umowie.  </w:t>
      </w:r>
    </w:p>
    <w:p w14:paraId="408BAEC1" w14:textId="77777777" w:rsidR="00A05D39" w:rsidRPr="00A05D39" w:rsidRDefault="00A05D39" w:rsidP="00A05D3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14:paraId="49BBFE0D" w14:textId="77777777" w:rsidR="00A05D39" w:rsidRPr="00A05D39" w:rsidRDefault="00A05D39" w:rsidP="00A05D3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Wykonawca odpowiada za podjęcie i zapewnienie wszelkich niezbędnych środków zapewniających dochowanie wyżej wymienionej klauzuli poufności przez swoich pracowników i podwykonawców. </w:t>
      </w:r>
    </w:p>
    <w:p w14:paraId="4C0E0DB1" w14:textId="77777777" w:rsidR="00A05D39" w:rsidRPr="00A05D39" w:rsidRDefault="00A05D39" w:rsidP="00A05D3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W przypadku nie dotrzymania klauzuli poufności oraz wyjawienia informacji z wiązanej z niemniejszą umowa oraz jej wykonaniem przez Wykonawcę Zamawiającemu będzie przysługiwało odszkodowanie w wysokości co najmniej 25 % wysokości wartości całości ceny przewidzianej w umowie. </w:t>
      </w:r>
    </w:p>
    <w:bookmarkEnd w:id="26"/>
    <w:bookmarkEnd w:id="27"/>
    <w:p w14:paraId="52301864" w14:textId="77777777" w:rsidR="00A05D39" w:rsidRPr="00A05D39" w:rsidRDefault="00A05D39" w:rsidP="00A05D39">
      <w:p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14:paraId="1A248D0C" w14:textId="77777777" w:rsidR="00A05D39" w:rsidRPr="00A05D39" w:rsidRDefault="00A05D39" w:rsidP="00A05D39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>§ 14</w:t>
      </w:r>
    </w:p>
    <w:p w14:paraId="0743BB3D" w14:textId="77777777" w:rsidR="00A05D39" w:rsidRPr="00A05D39" w:rsidRDefault="00A05D39" w:rsidP="00A05D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_Hlk63931698"/>
      <w:r w:rsidRPr="00A05D39">
        <w:rPr>
          <w:rFonts w:ascii="Times New Roman" w:hAnsi="Times New Roman"/>
          <w:sz w:val="24"/>
          <w:szCs w:val="24"/>
        </w:rPr>
        <w:t xml:space="preserve">Zmiany umowy wymagają formy pisemnej pod rygorem nieważności. </w:t>
      </w:r>
    </w:p>
    <w:p w14:paraId="4C72B746" w14:textId="77777777" w:rsidR="00A05D39" w:rsidRPr="00A05D39" w:rsidRDefault="00A05D39" w:rsidP="00A05D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14:paraId="67EDE765" w14:textId="77777777" w:rsidR="00A05D39" w:rsidRPr="00A05D39" w:rsidRDefault="00A05D39" w:rsidP="00A05D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lastRenderedPageBreak/>
        <w:t>W przypadku, o którym mowa w ust. 2, Wykonawca może żądać wyłącznie wynagrodzenia należnego z tytułu wykonania zrealizowanej części umowy .</w:t>
      </w:r>
    </w:p>
    <w:p w14:paraId="2CD30E45" w14:textId="77777777" w:rsidR="00A05D39" w:rsidRPr="00A05D39" w:rsidRDefault="00A05D39" w:rsidP="00A05D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 pisemnym oświadczeniu o odstąpieniu od umowy lub jej części, Zamawiający jest obowiązany podać przyczyny odstąpienia, a zwłaszcza podać warunki i zasady zakończenia robót.</w:t>
      </w:r>
    </w:p>
    <w:p w14:paraId="37D73B38" w14:textId="77777777" w:rsidR="00A05D39" w:rsidRPr="00A05D39" w:rsidRDefault="00A05D39" w:rsidP="00A05D3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28"/>
    <w:p w14:paraId="57079820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15</w:t>
      </w:r>
    </w:p>
    <w:p w14:paraId="5963FA16" w14:textId="77777777" w:rsidR="00A05D39" w:rsidRPr="00A05D39" w:rsidRDefault="00A05D39" w:rsidP="00A05D3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_Hlk63931715"/>
      <w:r w:rsidRPr="00A05D39">
        <w:rPr>
          <w:rFonts w:ascii="Times New Roman" w:hAnsi="Times New Roman"/>
          <w:sz w:val="24"/>
          <w:szCs w:val="24"/>
        </w:rPr>
        <w:t>Zamawiający dopuszcza możliwość dokonania następujących zmian postanowień zawartej umowy w stosunku do treści oferty Wykonawcy:</w:t>
      </w:r>
    </w:p>
    <w:p w14:paraId="6B7DFE7F" w14:textId="77777777" w:rsidR="00A05D39" w:rsidRPr="00A05D39" w:rsidRDefault="00A05D39" w:rsidP="00A05D39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wynagrodzenia umownego ustalonego w § 5 ust.1 w przypadku ustawowej zmiany podatku  VAT.</w:t>
      </w:r>
    </w:p>
    <w:p w14:paraId="5B994C8A" w14:textId="77777777" w:rsidR="00A05D39" w:rsidRPr="00A05D39" w:rsidRDefault="00A05D39" w:rsidP="00A05D39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zmiany osób personelu kierowniczego wskazanego przez Wykonawcę, na wniosek Wykonawcy.</w:t>
      </w:r>
    </w:p>
    <w:p w14:paraId="231A3475" w14:textId="77777777" w:rsidR="00A05D39" w:rsidRPr="00A05D39" w:rsidRDefault="00A05D39" w:rsidP="00A05D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Podstawą dokonania zmian, o których mowa w ust.1 pkt. a będzie wejście w życie obowiązujących  przepisów  w zakresie podatku od towarów i usług.</w:t>
      </w:r>
    </w:p>
    <w:p w14:paraId="3F5B3CAD" w14:textId="77777777" w:rsidR="00A05D39" w:rsidRPr="00A05D39" w:rsidRDefault="00A05D39" w:rsidP="00A05D3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 przypadku wniosku Wykonawcy o dokonanie zmiany, o której mowa w ust.1 pkt. b Wykonawca będzie obowiązany przedstawić dokumenty potwierdzające kwalifikacje wskazanych osób pozwalające na stwierdzenie spełnienia przez wskazane osoby wymagań WZ.</w:t>
      </w:r>
    </w:p>
    <w:bookmarkEnd w:id="29"/>
    <w:p w14:paraId="2A33A053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9A6413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16</w:t>
      </w:r>
    </w:p>
    <w:p w14:paraId="52FDF129" w14:textId="77777777" w:rsidR="00A05D39" w:rsidRPr="00A05D39" w:rsidRDefault="00A05D39" w:rsidP="00A05D3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_Hlk63931737"/>
      <w:r w:rsidRPr="00A05D39">
        <w:rPr>
          <w:rFonts w:ascii="Times New Roman" w:hAnsi="Times New Roman"/>
          <w:sz w:val="24"/>
          <w:szCs w:val="24"/>
        </w:rPr>
        <w:t>W sprawach nieuregulowanych niniejszą umową mają zastosowanie przepisy powszechnie obowiązującego prawa, w szczególności Kodeksu Cywilnego.</w:t>
      </w:r>
    </w:p>
    <w:p w14:paraId="73199DF0" w14:textId="77777777" w:rsidR="00A05D39" w:rsidRPr="00A05D39" w:rsidRDefault="00A05D39" w:rsidP="00A05D3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Ewentualne spory wynikłe z umowy rozstrzygać będzie sąd powszechny właściwy dla siedziby Zamawiającego.</w:t>
      </w:r>
    </w:p>
    <w:p w14:paraId="38CCFD8B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792FE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§ 17</w:t>
      </w:r>
    </w:p>
    <w:p w14:paraId="283ED76B" w14:textId="77777777" w:rsidR="00A05D39" w:rsidRPr="00A05D39" w:rsidRDefault="00A05D39" w:rsidP="00A05D39">
      <w:pPr>
        <w:numPr>
          <w:ilvl w:val="2"/>
          <w:numId w:val="38"/>
        </w:numPr>
        <w:tabs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05D39">
        <w:rPr>
          <w:rFonts w:ascii="Times New Roman" w:hAnsi="Times New Roman"/>
          <w:sz w:val="24"/>
          <w:szCs w:val="24"/>
          <w:lang w:eastAsia="pl-PL"/>
        </w:rPr>
        <w:t xml:space="preserve">Wykonawca przyjmuje do wiadomości, że administratorem jego danych osobowych są Miejskie Wodociągi i Kanalizacja Spółka z o.o. przy ul. Wojska Polskiego 14 </w:t>
      </w:r>
      <w:r w:rsidRPr="00A05D39">
        <w:rPr>
          <w:rFonts w:ascii="Times New Roman" w:hAnsi="Times New Roman"/>
          <w:sz w:val="24"/>
          <w:szCs w:val="24"/>
          <w:lang w:eastAsia="pl-PL"/>
        </w:rPr>
        <w:br/>
        <w:t>w Koszalinie. Podstawę prawną przetwarzania danych osobowych stanowi Rozporządzenie Parlamentu Europejskiego i Rady (UE) 2016/679 z dnia 27 kwietnia 2016 r. w sprawie ochrony osób fizycznych w związku z przetwarzaniem danych osobowych, art. 13 (Dz. Urz. UE L 119 z 04.05.2016).</w:t>
      </w:r>
    </w:p>
    <w:p w14:paraId="0DDADFBE" w14:textId="77777777" w:rsidR="00A05D39" w:rsidRPr="00A05D39" w:rsidRDefault="00A05D39" w:rsidP="00A05D3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Dane osobowe przetwarzane będą w celu realizacji umowy – na podstawie Art. 6 ust. 1 lit. b ogólnego rozporządzenia o ochronie danych osobowych z dnia 27 kwietnia 2016 r.</w:t>
      </w:r>
    </w:p>
    <w:p w14:paraId="20C63486" w14:textId="77777777" w:rsidR="00A05D39" w:rsidRPr="00A05D39" w:rsidRDefault="00A05D39" w:rsidP="00A05D3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Odbiorcami danych osobowych będą wyłączenia podmioty uprawnione do uzyskania danych osobowych na podstawie przepisów prawa dla umowy powierzenia.</w:t>
      </w:r>
    </w:p>
    <w:p w14:paraId="6ED9AA81" w14:textId="77777777" w:rsidR="00A05D39" w:rsidRPr="00A05D39" w:rsidRDefault="00A05D39" w:rsidP="00A05D3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Dane osobowe przechowywane będą przez okres 10 lat od dnia rozwiązania umowy.</w:t>
      </w:r>
    </w:p>
    <w:p w14:paraId="2F6F0F0D" w14:textId="77777777" w:rsidR="00A05D39" w:rsidRPr="00A05D39" w:rsidRDefault="00A05D39" w:rsidP="00A05D3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Wykonawca posiada prawo do: żądania od Administratora dostępu do swoich danych osobowych, ich sprostowania, usunięcia lub ograniczenia przetwarzania danych osobowych, wniesienia skargi od organu nadzorczego, cofnięcia zgody na przetwarzanie danych osobowych.</w:t>
      </w:r>
    </w:p>
    <w:p w14:paraId="52A126AF" w14:textId="77777777" w:rsidR="00A05D39" w:rsidRPr="00A05D39" w:rsidRDefault="00A05D39" w:rsidP="00A05D3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Dane osobowe nie podlegają zautomatyzowanemu podejmowaniu decyzji, w tym profilowaniu.</w:t>
      </w:r>
    </w:p>
    <w:p w14:paraId="0B55F3ED" w14:textId="08633EF7" w:rsidR="00A05D39" w:rsidRDefault="00A05D39" w:rsidP="00A05D3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Podanie danych osobowych jest dobrowolne, jednakże odmowa podania danych osobowych może skutkować odmową zawarcia umowy. Kontakt do Inspektora Ochrony Danych Osobowych: </w:t>
      </w:r>
      <w:hyperlink r:id="rId10" w:history="1">
        <w:r w:rsidR="00D45D2C" w:rsidRPr="008B6B09">
          <w:rPr>
            <w:rStyle w:val="Hipercze"/>
            <w:rFonts w:ascii="Times New Roman" w:hAnsi="Times New Roman"/>
            <w:sz w:val="24"/>
            <w:szCs w:val="24"/>
          </w:rPr>
          <w:t>iod@mwik.koszalin.pl</w:t>
        </w:r>
      </w:hyperlink>
    </w:p>
    <w:p w14:paraId="4C8FB125" w14:textId="77777777" w:rsidR="00D45D2C" w:rsidRPr="00A05D39" w:rsidRDefault="00D45D2C" w:rsidP="00D45D2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B7B713C" w14:textId="77777777" w:rsidR="00A05D39" w:rsidRPr="00A05D39" w:rsidRDefault="00A05D39" w:rsidP="00A05D39">
      <w:pPr>
        <w:spacing w:after="0" w:line="240" w:lineRule="auto"/>
        <w:ind w:left="21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30"/>
    <w:p w14:paraId="49B3F618" w14:textId="77777777" w:rsidR="00A05D39" w:rsidRPr="00A05D39" w:rsidRDefault="00A05D39" w:rsidP="00A05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lastRenderedPageBreak/>
        <w:t>§ 18</w:t>
      </w:r>
    </w:p>
    <w:p w14:paraId="17F4D4C2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Umowę sporządzono w 2 egzemplarzach, po 1 egzemplarze dla każdej ze stron.</w:t>
      </w:r>
    </w:p>
    <w:p w14:paraId="2692C861" w14:textId="77777777" w:rsidR="00A05D39" w:rsidRPr="00A05D39" w:rsidRDefault="00A05D39" w:rsidP="00A05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E0A07" w14:textId="77777777" w:rsidR="00A05D39" w:rsidRPr="00A05D39" w:rsidRDefault="00A05D39" w:rsidP="00A05D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</w:t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</w:r>
      <w:r w:rsidRPr="00A05D39">
        <w:rPr>
          <w:rFonts w:ascii="Times New Roman" w:hAnsi="Times New Roman"/>
          <w:b/>
          <w:sz w:val="24"/>
          <w:szCs w:val="24"/>
        </w:rPr>
        <w:tab/>
        <w:t>ZAMAWIAJĄCY</w:t>
      </w:r>
    </w:p>
    <w:p w14:paraId="637391BF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AB391B" w14:textId="77777777" w:rsidR="00A05D39" w:rsidRPr="00A05D39" w:rsidRDefault="00A05D39" w:rsidP="00A05D3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ABAB027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7049EDD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4F3DD4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03DB0A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F6CD33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2AEAB4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7AD8AE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D74428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C425CF" w14:textId="77777777" w:rsidR="0028075E" w:rsidRDefault="0028075E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04DA4A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811A05F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C213AE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7D5DB8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4EEAC4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87102B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137E18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272BEA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39F2EE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CA72411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EC7066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01EF57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9A39DA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E86144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0D712C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2C3951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6A44B1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91F0CF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3CCB8B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8F8B42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E5480AC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718A8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B59F10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060FF6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53D3AC9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90845E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6F1DED" w14:textId="77777777" w:rsidR="00D45D2C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38C908" w14:textId="77777777" w:rsidR="00D45D2C" w:rsidRPr="00A05D39" w:rsidRDefault="00D45D2C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24B653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73521C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lastRenderedPageBreak/>
        <w:t>Załącznik nr 1 do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40"/>
        <w:gridCol w:w="2224"/>
        <w:gridCol w:w="2228"/>
      </w:tblGrid>
      <w:tr w:rsidR="00A05D39" w:rsidRPr="00A05D39" w14:paraId="1668F162" w14:textId="77777777" w:rsidTr="00C46CEC">
        <w:tc>
          <w:tcPr>
            <w:tcW w:w="9062" w:type="dxa"/>
            <w:gridSpan w:val="4"/>
          </w:tcPr>
          <w:p w14:paraId="2921F2B6" w14:textId="77777777" w:rsidR="00A05D39" w:rsidRPr="00A05D39" w:rsidRDefault="00A05D39" w:rsidP="00A0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Budowa sieci wodociągowej wraz z przyłączami w ul. T. Kościuszki w Koszalinie</w:t>
            </w:r>
          </w:p>
        </w:tc>
      </w:tr>
      <w:tr w:rsidR="00A05D39" w:rsidRPr="00A05D39" w14:paraId="766A5F81" w14:textId="77777777" w:rsidTr="00C46CEC">
        <w:tc>
          <w:tcPr>
            <w:tcW w:w="570" w:type="dxa"/>
          </w:tcPr>
          <w:p w14:paraId="5300F818" w14:textId="77777777" w:rsidR="00A05D39" w:rsidRPr="00A05D39" w:rsidRDefault="00A05D39" w:rsidP="00A0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0" w:type="dxa"/>
          </w:tcPr>
          <w:p w14:paraId="673A9319" w14:textId="77777777" w:rsidR="00A05D39" w:rsidRPr="00A05D39" w:rsidRDefault="00A05D39" w:rsidP="00A0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D2A12E1" w14:textId="77777777" w:rsidR="00A05D39" w:rsidRPr="00A05D39" w:rsidRDefault="00A05D39" w:rsidP="00A0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Cena netto [zł]</w:t>
            </w:r>
          </w:p>
        </w:tc>
        <w:tc>
          <w:tcPr>
            <w:tcW w:w="2228" w:type="dxa"/>
          </w:tcPr>
          <w:p w14:paraId="622311AF" w14:textId="77777777" w:rsidR="00A05D39" w:rsidRPr="00A05D39" w:rsidRDefault="00A05D39" w:rsidP="00A05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Cena brutto [zł]</w:t>
            </w:r>
          </w:p>
        </w:tc>
      </w:tr>
      <w:tr w:rsidR="00A05D39" w:rsidRPr="00A05D39" w14:paraId="18263584" w14:textId="77777777" w:rsidTr="00C46CEC">
        <w:tc>
          <w:tcPr>
            <w:tcW w:w="570" w:type="dxa"/>
          </w:tcPr>
          <w:p w14:paraId="69DEDE82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260B0ACD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Sieć wodociągowa</w:t>
            </w:r>
          </w:p>
        </w:tc>
        <w:tc>
          <w:tcPr>
            <w:tcW w:w="2224" w:type="dxa"/>
          </w:tcPr>
          <w:p w14:paraId="10AA31B1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28" w:type="dxa"/>
          </w:tcPr>
          <w:p w14:paraId="6C411742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05D39" w:rsidRPr="00A05D39" w14:paraId="002840CA" w14:textId="77777777" w:rsidTr="00C46CEC">
        <w:tc>
          <w:tcPr>
            <w:tcW w:w="570" w:type="dxa"/>
          </w:tcPr>
          <w:p w14:paraId="0CDFCA38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bookmarkStart w:id="31" w:name="_Hlk20730995"/>
          </w:p>
        </w:tc>
        <w:tc>
          <w:tcPr>
            <w:tcW w:w="4040" w:type="dxa"/>
          </w:tcPr>
          <w:p w14:paraId="005D81D7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Przyłącze do budynku  nr 59</w:t>
            </w:r>
          </w:p>
        </w:tc>
        <w:tc>
          <w:tcPr>
            <w:tcW w:w="2224" w:type="dxa"/>
          </w:tcPr>
          <w:p w14:paraId="1E4AD120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28" w:type="dxa"/>
          </w:tcPr>
          <w:p w14:paraId="37457F0F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bookmarkEnd w:id="31"/>
      <w:tr w:rsidR="00A05D39" w:rsidRPr="00A05D39" w14:paraId="3DAB8AE3" w14:textId="77777777" w:rsidTr="00C46CEC">
        <w:tc>
          <w:tcPr>
            <w:tcW w:w="570" w:type="dxa"/>
          </w:tcPr>
          <w:p w14:paraId="7D483BAB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572603C9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Przyłącze do budynku  nr 57</w:t>
            </w:r>
          </w:p>
        </w:tc>
        <w:tc>
          <w:tcPr>
            <w:tcW w:w="2224" w:type="dxa"/>
          </w:tcPr>
          <w:p w14:paraId="686C08D0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139B08C1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D39" w:rsidRPr="00A05D39" w14:paraId="25FEA2EB" w14:textId="77777777" w:rsidTr="00C46CEC">
        <w:tc>
          <w:tcPr>
            <w:tcW w:w="570" w:type="dxa"/>
          </w:tcPr>
          <w:p w14:paraId="6E5796C0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313F2FDF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Przyłącze do budynku  nr 32</w:t>
            </w:r>
          </w:p>
        </w:tc>
        <w:tc>
          <w:tcPr>
            <w:tcW w:w="2224" w:type="dxa"/>
          </w:tcPr>
          <w:p w14:paraId="601C5C0C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3B0410A0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D39" w:rsidRPr="00A05D39" w14:paraId="3DCD7BFC" w14:textId="77777777" w:rsidTr="00C46CEC">
        <w:tc>
          <w:tcPr>
            <w:tcW w:w="570" w:type="dxa"/>
          </w:tcPr>
          <w:p w14:paraId="34BCCE37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4A3FDA56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Przyłącze do budynku  nr 55</w:t>
            </w:r>
          </w:p>
        </w:tc>
        <w:tc>
          <w:tcPr>
            <w:tcW w:w="2224" w:type="dxa"/>
          </w:tcPr>
          <w:p w14:paraId="0EA80497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5EC4C52F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D39" w:rsidRPr="00A05D39" w14:paraId="6E9401ED" w14:textId="77777777" w:rsidTr="00C46CEC">
        <w:tc>
          <w:tcPr>
            <w:tcW w:w="570" w:type="dxa"/>
          </w:tcPr>
          <w:p w14:paraId="0F1A3935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7C1164BE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Przyłącze do budynku  nr 30</w:t>
            </w:r>
          </w:p>
        </w:tc>
        <w:tc>
          <w:tcPr>
            <w:tcW w:w="2224" w:type="dxa"/>
          </w:tcPr>
          <w:p w14:paraId="4252B998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7AA6DDB2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D39" w:rsidRPr="00A05D39" w14:paraId="0BB0EB01" w14:textId="77777777" w:rsidTr="00C46CEC">
        <w:tc>
          <w:tcPr>
            <w:tcW w:w="570" w:type="dxa"/>
          </w:tcPr>
          <w:p w14:paraId="430E1B2A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0F34F526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Hydrant HN1 z zasuwą</w:t>
            </w:r>
          </w:p>
        </w:tc>
        <w:tc>
          <w:tcPr>
            <w:tcW w:w="2224" w:type="dxa"/>
          </w:tcPr>
          <w:p w14:paraId="7DAD72F1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021F73FA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D39" w:rsidRPr="00A05D39" w14:paraId="5F5E159E" w14:textId="77777777" w:rsidTr="00C46CEC">
        <w:tc>
          <w:tcPr>
            <w:tcW w:w="570" w:type="dxa"/>
          </w:tcPr>
          <w:p w14:paraId="1D344D26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7A8075B8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Hydrant HN2 z zasuwą</w:t>
            </w:r>
          </w:p>
        </w:tc>
        <w:tc>
          <w:tcPr>
            <w:tcW w:w="2224" w:type="dxa"/>
          </w:tcPr>
          <w:p w14:paraId="2D311D60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5040C1F8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D39" w:rsidRPr="00A05D39" w14:paraId="24D07F65" w14:textId="77777777" w:rsidTr="00C46CEC">
        <w:tc>
          <w:tcPr>
            <w:tcW w:w="570" w:type="dxa"/>
          </w:tcPr>
          <w:p w14:paraId="37703606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66D56609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Hydrant HN3 z zasuwą</w:t>
            </w:r>
          </w:p>
        </w:tc>
        <w:tc>
          <w:tcPr>
            <w:tcW w:w="2224" w:type="dxa"/>
          </w:tcPr>
          <w:p w14:paraId="23B849A7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6FEE5219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D39" w:rsidRPr="00A05D39" w14:paraId="7E4DD515" w14:textId="77777777" w:rsidTr="00C46CEC">
        <w:tc>
          <w:tcPr>
            <w:tcW w:w="570" w:type="dxa"/>
          </w:tcPr>
          <w:p w14:paraId="6DB41856" w14:textId="77777777" w:rsidR="00A05D39" w:rsidRPr="00A05D39" w:rsidRDefault="00A05D39" w:rsidP="00A05D39">
            <w:pPr>
              <w:numPr>
                <w:ilvl w:val="0"/>
                <w:numId w:val="45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40" w:type="dxa"/>
          </w:tcPr>
          <w:p w14:paraId="3116827F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Hydrant HN4 z zasuwą</w:t>
            </w:r>
          </w:p>
        </w:tc>
        <w:tc>
          <w:tcPr>
            <w:tcW w:w="2224" w:type="dxa"/>
          </w:tcPr>
          <w:p w14:paraId="4799014D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8" w:type="dxa"/>
          </w:tcPr>
          <w:p w14:paraId="53D3C588" w14:textId="77777777" w:rsidR="00A05D39" w:rsidRPr="00A05D39" w:rsidRDefault="00A05D39" w:rsidP="00A05D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F48F4D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2A3C6F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5D68C1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88ACAD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55264B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AABCA0" w14:textId="77777777" w:rsidR="00A05D39" w:rsidRPr="00A05D39" w:rsidRDefault="00A05D39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E68716" w14:textId="77777777" w:rsidR="00B65018" w:rsidRPr="00091006" w:rsidRDefault="00B6501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FA22484" w14:textId="77777777" w:rsidR="009F5C90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4613F29" w14:textId="77777777" w:rsidR="0028075E" w:rsidRDefault="0028075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33E5153" w14:textId="77777777" w:rsidR="0028075E" w:rsidRDefault="0028075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33D6591" w14:textId="77777777" w:rsidR="0028075E" w:rsidRPr="00091006" w:rsidRDefault="0028075E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A5FB917" w14:textId="77777777" w:rsidR="009F5C90" w:rsidRPr="00091006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54C78BA" w14:textId="6CD4A4ED" w:rsidR="009F5C90" w:rsidRPr="00091006" w:rsidRDefault="009F5C90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bookmarkEnd w:id="21"/>
    <w:p w14:paraId="37F58914" w14:textId="619889A6" w:rsidR="00C21CA8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DBB8A67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8606B26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D1F60AF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B69A948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C3B8670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4A8F99D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CDDE747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9E373C8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A8E3CEC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311F859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0E11893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412E7F9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10C3DF8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641EC35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D269EC6" w14:textId="77777777" w:rsidR="00D45D2C" w:rsidRDefault="00D45D2C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3E586CA" w14:textId="0770B2ED" w:rsidR="00C21CA8" w:rsidRPr="00091006" w:rsidRDefault="00C21CA8" w:rsidP="00C57D1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925A873" w14:textId="77777777" w:rsidR="00134C02" w:rsidRPr="00A05D39" w:rsidRDefault="00134C02" w:rsidP="00134C0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74BC246F" w14:textId="77777777" w:rsidR="00134C02" w:rsidRPr="00A05D39" w:rsidRDefault="00134C02" w:rsidP="00134C0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0CE9C4D" w14:textId="77777777" w:rsidR="00134C02" w:rsidRPr="00A05D39" w:rsidRDefault="00134C02" w:rsidP="00134C0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414F180E" w14:textId="77777777" w:rsidR="00134C02" w:rsidRPr="00A05D39" w:rsidRDefault="00134C02" w:rsidP="00134C02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Wykonawca:</w:t>
      </w:r>
    </w:p>
    <w:p w14:paraId="125AA216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A08E708" w14:textId="77777777" w:rsidR="00134C02" w:rsidRPr="00A05D39" w:rsidRDefault="00134C02" w:rsidP="00134C0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A05D39">
        <w:rPr>
          <w:rFonts w:ascii="Times New Roman" w:hAnsi="Times New Roman"/>
          <w:i/>
          <w:sz w:val="24"/>
          <w:szCs w:val="24"/>
        </w:rPr>
        <w:br/>
        <w:t>w zależności od podmiotu: NIP/PESEL, KRS/CEiDG)</w:t>
      </w:r>
    </w:p>
    <w:p w14:paraId="0293EADD" w14:textId="77777777" w:rsidR="00134C02" w:rsidRPr="00A05D39" w:rsidRDefault="00134C02" w:rsidP="00134C0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FA5C24D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51BEFA6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3EB37B7F" w14:textId="77777777" w:rsidR="00EA0247" w:rsidRPr="00A05D39" w:rsidRDefault="00EA0247" w:rsidP="00EA0247">
      <w:pPr>
        <w:spacing w:after="0"/>
        <w:rPr>
          <w:rFonts w:ascii="Times New Roman" w:hAnsi="Times New Roman"/>
          <w:sz w:val="24"/>
          <w:szCs w:val="24"/>
        </w:rPr>
      </w:pPr>
    </w:p>
    <w:p w14:paraId="39F2CD56" w14:textId="77777777" w:rsidR="00134C02" w:rsidRPr="00A05D39" w:rsidRDefault="00134C02" w:rsidP="00EA0247">
      <w:pPr>
        <w:spacing w:after="0"/>
        <w:rPr>
          <w:rFonts w:ascii="Times New Roman" w:hAnsi="Times New Roman"/>
          <w:sz w:val="24"/>
          <w:szCs w:val="24"/>
        </w:rPr>
      </w:pPr>
    </w:p>
    <w:p w14:paraId="775FCD39" w14:textId="77777777" w:rsidR="00134C02" w:rsidRPr="00A05D39" w:rsidRDefault="00134C02" w:rsidP="00EA0247">
      <w:pPr>
        <w:spacing w:after="0"/>
        <w:rPr>
          <w:rFonts w:ascii="Times New Roman" w:hAnsi="Times New Roman"/>
          <w:sz w:val="24"/>
          <w:szCs w:val="24"/>
        </w:rPr>
      </w:pPr>
    </w:p>
    <w:p w14:paraId="0695940D" w14:textId="77777777" w:rsidR="00EA0247" w:rsidRPr="00A05D39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5D39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35D7331" w14:textId="77777777" w:rsidR="00EA0247" w:rsidRPr="00A05D39" w:rsidRDefault="00EA0247" w:rsidP="00EA02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5D39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A05D39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318E8AF" w14:textId="0977506D" w:rsidR="00EA0247" w:rsidRPr="00A05D39" w:rsidRDefault="00EA0247" w:rsidP="00EA02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Na potrzeby postępowania o udzielenie zamówienia pn. ………………………………………………… </w:t>
      </w:r>
      <w:r w:rsidRPr="00A05D39">
        <w:rPr>
          <w:rFonts w:ascii="Times New Roman" w:hAnsi="Times New Roman"/>
          <w:i/>
          <w:sz w:val="24"/>
          <w:szCs w:val="24"/>
        </w:rPr>
        <w:t>(nazwa postępowania)</w:t>
      </w:r>
      <w:r w:rsidRPr="00A05D39">
        <w:rPr>
          <w:rFonts w:ascii="Times New Roman" w:hAnsi="Times New Roman"/>
          <w:sz w:val="24"/>
          <w:szCs w:val="24"/>
        </w:rPr>
        <w:t>, prowadzonego przez …………………………………………………</w:t>
      </w:r>
      <w:r w:rsidRPr="00A05D39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A05D39">
        <w:rPr>
          <w:rFonts w:ascii="Times New Roman" w:hAnsi="Times New Roman"/>
          <w:sz w:val="24"/>
          <w:szCs w:val="24"/>
        </w:rPr>
        <w:t>oświadczam, co następuje:</w:t>
      </w:r>
    </w:p>
    <w:p w14:paraId="0DA338CD" w14:textId="77777777" w:rsidR="00EA0247" w:rsidRPr="00A05D39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49C6BEEE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77B9D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A05D39">
        <w:rPr>
          <w:rFonts w:ascii="Times New Roman" w:hAnsi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A05D39">
        <w:rPr>
          <w:rFonts w:ascii="Times New Roman" w:hAnsi="Times New Roman"/>
          <w:sz w:val="24"/>
          <w:szCs w:val="24"/>
        </w:rPr>
        <w:t>.</w:t>
      </w:r>
    </w:p>
    <w:p w14:paraId="166E16FF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4E9C3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838AF5C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B18F50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BD3B5F9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7D1BFB7D" w14:textId="77777777" w:rsidR="00EA0247" w:rsidRPr="00A05D39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5A7B49D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DC8B24B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76CB720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0B9EBDD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9A61B1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8A2860F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DFDE795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0AA1BD1" w14:textId="77777777" w:rsidR="000E6394" w:rsidRPr="00A05D39" w:rsidRDefault="000E6394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58BE3CC" w14:textId="77777777" w:rsidR="00EA0247" w:rsidRPr="00A05D39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05D39">
        <w:rPr>
          <w:rFonts w:ascii="Times New Roman" w:hAnsi="Times New Roman"/>
          <w:sz w:val="24"/>
          <w:szCs w:val="24"/>
        </w:rPr>
        <w:t xml:space="preserve">: </w:t>
      </w:r>
    </w:p>
    <w:p w14:paraId="52AEC67A" w14:textId="421E7130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05D39">
        <w:rPr>
          <w:rFonts w:ascii="Times New Roman" w:hAnsi="Times New Roman"/>
          <w:i/>
          <w:sz w:val="24"/>
          <w:szCs w:val="24"/>
        </w:rPr>
        <w:t>(wskazać dokument</w:t>
      </w:r>
      <w:r w:rsidR="000E6394" w:rsidRPr="00A05D39">
        <w:rPr>
          <w:rFonts w:ascii="Times New Roman" w:hAnsi="Times New Roman"/>
          <w:i/>
          <w:sz w:val="24"/>
          <w:szCs w:val="24"/>
        </w:rPr>
        <w:t xml:space="preserve">y </w:t>
      </w:r>
      <w:r w:rsidRPr="00A05D39">
        <w:rPr>
          <w:rFonts w:ascii="Times New Roman" w:hAnsi="Times New Roman"/>
          <w:i/>
          <w:sz w:val="24"/>
          <w:szCs w:val="24"/>
        </w:rPr>
        <w:t xml:space="preserve">właściwą jednostkę redakcyjną dokumentu, w której określono warunki udziału </w:t>
      </w:r>
      <w:r w:rsidR="000E6394" w:rsidRPr="00A05D39">
        <w:rPr>
          <w:rFonts w:ascii="Times New Roman" w:hAnsi="Times New Roman"/>
          <w:i/>
          <w:sz w:val="24"/>
          <w:szCs w:val="24"/>
        </w:rPr>
        <w:br/>
      </w:r>
      <w:r w:rsidRPr="00A05D39">
        <w:rPr>
          <w:rFonts w:ascii="Times New Roman" w:hAnsi="Times New Roman"/>
          <w:i/>
          <w:sz w:val="24"/>
          <w:szCs w:val="24"/>
        </w:rPr>
        <w:t>w postępowaniu),</w:t>
      </w:r>
      <w:r w:rsidRPr="00A05D39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……………………………………………, w następującym zakresie: ………………………………………… </w:t>
      </w:r>
      <w:r w:rsidRPr="00A05D39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6010719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79F637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1E7754C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897C78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778FE22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30BE6749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38D1990" w14:textId="77777777" w:rsidR="00EA0247" w:rsidRPr="00A05D39" w:rsidRDefault="00EA0247" w:rsidP="00EA0247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1A6C13" w14:textId="77777777" w:rsidR="00EA0247" w:rsidRPr="00A05D39" w:rsidRDefault="00EA0247" w:rsidP="00EA0247">
      <w:pPr>
        <w:shd w:val="clear" w:color="auto" w:fill="BFBFB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BB0E8AC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AEB2D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A05D3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7CC4E9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9AF4E3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9B184EC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45577C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966D2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26A54D0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7CB0EE2E" w14:textId="77777777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AAE5525" w14:textId="77777777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D053EC9" w14:textId="7D74DC56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735C9D4" w14:textId="358C83C9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6AA89194" w14:textId="5FE5D99E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0FDA7019" w14:textId="4A0B1F8F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C69ECC" w14:textId="09C6B687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27551849" w14:textId="069167B0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3438323" w14:textId="200A9209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0911F36" w14:textId="6A674071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78CF35DE" w14:textId="40527ECF" w:rsidR="00EA0247" w:rsidRPr="00A05D39" w:rsidRDefault="00EA0247" w:rsidP="00A05D3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D79A19" w14:textId="653F952F" w:rsidR="00EA0247" w:rsidRPr="00A05D39" w:rsidRDefault="00EA0247" w:rsidP="00EA024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150FE97" w14:textId="77777777" w:rsidR="00134C02" w:rsidRPr="00A05D39" w:rsidRDefault="00134C02" w:rsidP="00134C0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2" w:name="_Hlk63931787"/>
      <w:r w:rsidRPr="00A05D39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0B43BC81" w14:textId="77777777" w:rsidR="00134C02" w:rsidRPr="00A05D39" w:rsidRDefault="00134C02" w:rsidP="00134C0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0A34594" w14:textId="77777777" w:rsidR="00134C02" w:rsidRPr="00A05D39" w:rsidRDefault="00134C02" w:rsidP="00134C0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2B118C1" w14:textId="77777777" w:rsidR="00134C02" w:rsidRPr="00A05D39" w:rsidRDefault="00134C02" w:rsidP="00134C02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Wykonawca:</w:t>
      </w:r>
    </w:p>
    <w:p w14:paraId="6F0F83B8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13D215B" w14:textId="77777777" w:rsidR="00134C02" w:rsidRPr="00A05D39" w:rsidRDefault="00134C02" w:rsidP="00134C0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A05D39">
        <w:rPr>
          <w:rFonts w:ascii="Times New Roman" w:hAnsi="Times New Roman"/>
          <w:i/>
          <w:sz w:val="24"/>
          <w:szCs w:val="24"/>
        </w:rPr>
        <w:br/>
        <w:t>w zależności od podmiotu: NIP/PESEL, KRS/CEiDG)</w:t>
      </w:r>
    </w:p>
    <w:p w14:paraId="61356F1B" w14:textId="77777777" w:rsidR="00134C02" w:rsidRPr="00A05D39" w:rsidRDefault="00134C02" w:rsidP="00134C0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9F450D9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CCE8035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517CDBB3" w14:textId="77777777" w:rsidR="00134C02" w:rsidRPr="00A05D39" w:rsidRDefault="00134C02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8074B5" w14:textId="77777777" w:rsidR="00134C02" w:rsidRPr="00A05D39" w:rsidRDefault="00134C02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945B12" w14:textId="3E0532F3" w:rsidR="00EA0247" w:rsidRPr="00A05D39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676983B" w14:textId="77777777" w:rsidR="00EA0247" w:rsidRPr="00A05D39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BAEF57" w14:textId="77777777" w:rsidR="00EA0247" w:rsidRPr="00A05D39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147CC9A1" w14:textId="77777777" w:rsidR="00EA0247" w:rsidRPr="00A05D39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4FE40E" w14:textId="77777777" w:rsidR="00EA0247" w:rsidRPr="00A05D39" w:rsidRDefault="00EA0247" w:rsidP="00EA02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ECBA44" w14:textId="77777777" w:rsidR="00EA0247" w:rsidRPr="00A05D39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Przystępując do postępowania w sprawie zamówienia, na wykonanie:</w:t>
      </w:r>
    </w:p>
    <w:p w14:paraId="1DB279A1" w14:textId="77777777" w:rsidR="00EA0247" w:rsidRPr="00A05D39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21CFEF" w14:textId="303AA33D" w:rsidR="00EA0247" w:rsidRPr="00A05D39" w:rsidRDefault="0020136A" w:rsidP="00194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05D39">
        <w:rPr>
          <w:rFonts w:ascii="Times New Roman" w:hAnsi="Times New Roman"/>
          <w:b/>
          <w:sz w:val="24"/>
          <w:szCs w:val="24"/>
        </w:rPr>
        <w:t>Budowa sieci wodociągowej wraz z przyłączami w ul. T. Kościuszki w Koszalinie</w:t>
      </w:r>
    </w:p>
    <w:p w14:paraId="07EEA48B" w14:textId="77777777" w:rsidR="008A7456" w:rsidRPr="00A05D39" w:rsidRDefault="008A7456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9DE3D3" w14:textId="77777777" w:rsidR="00EA0247" w:rsidRPr="00A05D39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My, niżej podpisani</w:t>
      </w:r>
    </w:p>
    <w:p w14:paraId="0A39FF3B" w14:textId="77777777" w:rsidR="00EA0247" w:rsidRPr="00A05D39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E012B5C" w14:textId="77777777" w:rsidR="00EA0247" w:rsidRPr="00A05D39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 (nazwa /firma/ i adres Wykonawcy)</w:t>
      </w:r>
    </w:p>
    <w:p w14:paraId="3DE959B7" w14:textId="77777777" w:rsidR="00EA0247" w:rsidRPr="00A05D39" w:rsidRDefault="00EA0247" w:rsidP="00EA02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238D89" w14:textId="77777777" w:rsidR="00EA0247" w:rsidRPr="00A05D39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F98242" w14:textId="000846AE" w:rsidR="00EA0247" w:rsidRPr="00A05D39" w:rsidRDefault="00EA0247" w:rsidP="00EA02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>oświadczamy, iż nie podlegamy wykluczeniu  z postępowania  na podstawie art. 18 Regulaminu Udzielania Zamówień Sektorowych MWiK Spółki z o.o. z siedzib</w:t>
      </w:r>
      <w:r w:rsidR="00A7799E" w:rsidRPr="00A05D39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A05D39">
        <w:rPr>
          <w:rFonts w:ascii="Times New Roman" w:eastAsia="Times New Roman" w:hAnsi="Times New Roman"/>
          <w:sz w:val="24"/>
          <w:szCs w:val="24"/>
          <w:lang w:eastAsia="pl-PL"/>
        </w:rPr>
        <w:t xml:space="preserve"> w Koszalinie przy ul. Wojska Polskiego 14.</w:t>
      </w:r>
    </w:p>
    <w:p w14:paraId="1106EE61" w14:textId="77777777" w:rsidR="00EA0247" w:rsidRPr="00A05D39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F3AEE4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C894EC0" w14:textId="77777777" w:rsidR="00EA0247" w:rsidRPr="00A05D39" w:rsidRDefault="00EA0247" w:rsidP="00EA02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32"/>
    <w:p w14:paraId="523C15EF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62255B4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1D85EF49" w14:textId="77777777" w:rsidR="00EA0247" w:rsidRPr="00A05D39" w:rsidRDefault="00EA0247" w:rsidP="00EA02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4654E6" w14:textId="77777777" w:rsidR="00902A99" w:rsidRPr="00A05D39" w:rsidRDefault="00902A99" w:rsidP="00106199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CC29CC1" w14:textId="77777777" w:rsidR="00902A99" w:rsidRPr="00A05D39" w:rsidRDefault="00902A99" w:rsidP="00902A9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30A3B31" w14:textId="77777777" w:rsidR="00134C02" w:rsidRPr="00A05D39" w:rsidRDefault="00134C02" w:rsidP="00134C0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Zamawiający:</w:t>
      </w:r>
    </w:p>
    <w:p w14:paraId="5A8D8ECE" w14:textId="77777777" w:rsidR="00134C02" w:rsidRPr="00A05D39" w:rsidRDefault="00134C02" w:rsidP="00134C0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lastRenderedPageBreak/>
        <w:t>………………………………………………</w:t>
      </w:r>
    </w:p>
    <w:p w14:paraId="03AC6409" w14:textId="77777777" w:rsidR="00134C02" w:rsidRPr="00A05D39" w:rsidRDefault="00134C02" w:rsidP="00134C0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07864FAA" w14:textId="77777777" w:rsidR="00134C02" w:rsidRPr="00A05D39" w:rsidRDefault="00134C02" w:rsidP="00134C02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Wykonawca:</w:t>
      </w:r>
    </w:p>
    <w:p w14:paraId="46AAEE8B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68E36C5" w14:textId="77777777" w:rsidR="00134C02" w:rsidRPr="00A05D39" w:rsidRDefault="00134C02" w:rsidP="00134C0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A05D39">
        <w:rPr>
          <w:rFonts w:ascii="Times New Roman" w:hAnsi="Times New Roman"/>
          <w:i/>
          <w:sz w:val="24"/>
          <w:szCs w:val="24"/>
        </w:rPr>
        <w:br/>
        <w:t>w zależności od podmiotu: NIP/PESEL, KRS/CEiDG)</w:t>
      </w:r>
    </w:p>
    <w:p w14:paraId="38D7E91A" w14:textId="77777777" w:rsidR="00134C02" w:rsidRPr="00A05D39" w:rsidRDefault="00134C02" w:rsidP="00134C0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E165380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98E3329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785E49C8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</w:p>
    <w:p w14:paraId="6D333BBF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</w:p>
    <w:p w14:paraId="5CE0BAA4" w14:textId="77777777" w:rsidR="009D5BA3" w:rsidRPr="00A05D39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 xml:space="preserve">WYKAZ </w:t>
      </w:r>
    </w:p>
    <w:p w14:paraId="3465173F" w14:textId="77777777" w:rsidR="009D5BA3" w:rsidRPr="00A05D39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 xml:space="preserve">wykonanych </w:t>
      </w:r>
      <w:r w:rsidRPr="00A05D39">
        <w:rPr>
          <w:rFonts w:ascii="Times New Roman" w:hAnsi="Times New Roman"/>
          <w:b/>
          <w:bCs/>
          <w:sz w:val="24"/>
          <w:szCs w:val="24"/>
        </w:rPr>
        <w:t xml:space="preserve"> robót o podobnych charakterze co przedmiot zamówienia, </w:t>
      </w:r>
    </w:p>
    <w:p w14:paraId="2539946B" w14:textId="77777777" w:rsidR="009D5BA3" w:rsidRPr="00A05D39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754C57FE" w14:textId="54951BD3" w:rsidR="001949AE" w:rsidRPr="00A05D39" w:rsidRDefault="0020136A" w:rsidP="002013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Budowa sieci wodociągowej wraz z przyłączami w ul. T. Kościuszki w Koszalinie</w:t>
      </w:r>
    </w:p>
    <w:p w14:paraId="65AE712B" w14:textId="77777777" w:rsidR="009D5BA3" w:rsidRPr="00A05D39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871"/>
        <w:gridCol w:w="1577"/>
        <w:gridCol w:w="1697"/>
        <w:gridCol w:w="1461"/>
        <w:gridCol w:w="1856"/>
      </w:tblGrid>
      <w:tr w:rsidR="009D5BA3" w:rsidRPr="00A05D39" w14:paraId="0ED32EAE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70386964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14:paraId="3F301B50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33949AD0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6703F3BA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1DAA226E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22F7931B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9D5BA3" w:rsidRPr="00A05D39" w14:paraId="7699F61F" w14:textId="77777777" w:rsidTr="00603A11">
        <w:trPr>
          <w:trHeight w:val="695"/>
        </w:trPr>
        <w:tc>
          <w:tcPr>
            <w:tcW w:w="621" w:type="dxa"/>
            <w:vAlign w:val="center"/>
          </w:tcPr>
          <w:p w14:paraId="56B281B5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926D4F2" w14:textId="77777777" w:rsidR="009D5BA3" w:rsidRPr="00A05D39" w:rsidRDefault="009D5BA3" w:rsidP="006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1C419BD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B1C289F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24F481C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68E3DAE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9E0F814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BA3" w:rsidRPr="00A05D39" w14:paraId="5B121303" w14:textId="77777777" w:rsidTr="00603A11">
        <w:tc>
          <w:tcPr>
            <w:tcW w:w="621" w:type="dxa"/>
            <w:vAlign w:val="center"/>
          </w:tcPr>
          <w:p w14:paraId="0B8401D2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24680D2" w14:textId="77777777" w:rsidR="009D5BA3" w:rsidRPr="00A05D39" w:rsidRDefault="009D5BA3" w:rsidP="00603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5C8E695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742CA5B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859D1EF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8D7A599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3F8CE60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9E" w:rsidRPr="00A05D39" w14:paraId="6301BA6D" w14:textId="77777777" w:rsidTr="00A7799E">
        <w:trPr>
          <w:trHeight w:val="1098"/>
        </w:trPr>
        <w:tc>
          <w:tcPr>
            <w:tcW w:w="621" w:type="dxa"/>
            <w:vAlign w:val="center"/>
          </w:tcPr>
          <w:p w14:paraId="7E086C81" w14:textId="5459DA89" w:rsidR="00A7799E" w:rsidRPr="00A05D39" w:rsidRDefault="00A7799E" w:rsidP="0060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14:paraId="24379C88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47CD711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453497E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A3747F5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5D04C08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99E" w:rsidRPr="00A05D39" w14:paraId="0D2C07B8" w14:textId="77777777" w:rsidTr="00A7799E">
        <w:trPr>
          <w:trHeight w:val="1125"/>
        </w:trPr>
        <w:tc>
          <w:tcPr>
            <w:tcW w:w="621" w:type="dxa"/>
            <w:vAlign w:val="center"/>
          </w:tcPr>
          <w:p w14:paraId="5981E4D5" w14:textId="6D30D118" w:rsidR="00A7799E" w:rsidRPr="00A05D39" w:rsidRDefault="00A7799E" w:rsidP="00603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81" w:type="dxa"/>
          </w:tcPr>
          <w:p w14:paraId="6734A222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93CDBA0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EC26AD4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38941D2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23AF0A54" w14:textId="77777777" w:rsidR="00A7799E" w:rsidRPr="00A05D39" w:rsidRDefault="00A7799E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047A2" w14:textId="77777777" w:rsidR="009D5BA3" w:rsidRPr="00A05D39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48498B" w14:textId="513A4937" w:rsidR="00C21CA8" w:rsidRPr="00A05D39" w:rsidRDefault="00C21CA8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4179627" w14:textId="77777777" w:rsidR="00C21CA8" w:rsidRPr="00A05D39" w:rsidRDefault="00C21CA8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79011E" w14:textId="2836B19B" w:rsidR="009D5BA3" w:rsidRPr="00A05D39" w:rsidRDefault="009D5BA3" w:rsidP="009D5B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Załączniki:</w:t>
      </w:r>
    </w:p>
    <w:p w14:paraId="4A2CD1FC" w14:textId="77777777" w:rsidR="009D5BA3" w:rsidRPr="00A05D39" w:rsidRDefault="00420220" w:rsidP="009D5BA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5D39">
        <w:rPr>
          <w:rFonts w:ascii="Times New Roman" w:hAnsi="Times New Roman"/>
          <w:bCs/>
          <w:sz w:val="24"/>
          <w:szCs w:val="24"/>
        </w:rPr>
        <w:t>Poświadczeni</w:t>
      </w:r>
      <w:r w:rsidR="00E12CEC" w:rsidRPr="00A05D39">
        <w:rPr>
          <w:rFonts w:ascii="Times New Roman" w:hAnsi="Times New Roman"/>
          <w:bCs/>
          <w:sz w:val="24"/>
          <w:szCs w:val="24"/>
        </w:rPr>
        <w:t>a</w:t>
      </w:r>
      <w:r w:rsidR="009D5BA3" w:rsidRPr="00A05D39">
        <w:rPr>
          <w:rFonts w:ascii="Times New Roman" w:hAnsi="Times New Roman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34809494" w14:textId="77777777" w:rsidR="00420220" w:rsidRPr="00A05D39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0B80C" w14:textId="77777777" w:rsidR="009D5BA3" w:rsidRPr="00A05D39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9318CBC" w14:textId="77777777" w:rsidR="00420220" w:rsidRPr="00A05D39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5C4DC8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020BEAF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069A51F0" w14:textId="77777777" w:rsidR="00E12CEC" w:rsidRPr="00A05D39" w:rsidRDefault="00E12CEC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F1B7D7B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CA99008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0074D2A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327F7F6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F605896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E3326CB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B640B58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8140163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2862BAC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046573A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58D1B92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1677F2B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A8640E7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B74C52D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9BCF38A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0D7C4B6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0A229D8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82C385C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37AEE38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4E11E184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F055282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A3AF8A1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3610331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BC44C50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B066EA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E68EE49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A8A20BD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016D1AB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676733F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93027D4" w14:textId="77777777" w:rsidR="005C470A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606A492" w14:textId="77777777" w:rsidR="00D45D2C" w:rsidRPr="00A05D39" w:rsidRDefault="00D45D2C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774D817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892CFA8" w14:textId="77777777" w:rsidR="005C470A" w:rsidRPr="00A05D39" w:rsidRDefault="005C470A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1881269" w14:textId="77777777" w:rsidR="00134C02" w:rsidRPr="00A05D39" w:rsidRDefault="00134C02" w:rsidP="00134C0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3C372215" w14:textId="77777777" w:rsidR="00134C02" w:rsidRPr="00A05D39" w:rsidRDefault="00134C02" w:rsidP="00134C0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A235499" w14:textId="77777777" w:rsidR="00134C02" w:rsidRPr="00A05D39" w:rsidRDefault="00134C02" w:rsidP="00134C0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28714AAC" w14:textId="77777777" w:rsidR="00134C02" w:rsidRPr="00A05D39" w:rsidRDefault="00134C02" w:rsidP="00134C02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Wykonawca:</w:t>
      </w:r>
    </w:p>
    <w:p w14:paraId="1D4A8134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E4B5DC3" w14:textId="77777777" w:rsidR="00134C02" w:rsidRPr="00A05D39" w:rsidRDefault="00134C02" w:rsidP="00134C0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A05D39">
        <w:rPr>
          <w:rFonts w:ascii="Times New Roman" w:hAnsi="Times New Roman"/>
          <w:i/>
          <w:sz w:val="24"/>
          <w:szCs w:val="24"/>
        </w:rPr>
        <w:br/>
        <w:t>w zależności od podmiotu: NIP/PESEL, KRS/CEiDG)</w:t>
      </w:r>
    </w:p>
    <w:p w14:paraId="3C58F2AF" w14:textId="77777777" w:rsidR="00134C02" w:rsidRPr="00A05D39" w:rsidRDefault="00134C02" w:rsidP="00134C0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3B62EC2E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D0B7AEC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59FA27AF" w14:textId="77777777" w:rsidR="009D5BA3" w:rsidRPr="00A05D39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D147A1" w14:textId="77777777" w:rsidR="009D5BA3" w:rsidRPr="00A05D39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5CA46" w14:textId="77777777" w:rsidR="009D5BA3" w:rsidRPr="00A05D39" w:rsidRDefault="009D5BA3" w:rsidP="009D5B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 xml:space="preserve">WYKAZ </w:t>
      </w:r>
    </w:p>
    <w:p w14:paraId="601DB0BA" w14:textId="77777777" w:rsidR="009D5BA3" w:rsidRPr="00A05D39" w:rsidRDefault="009D5BA3" w:rsidP="009D5BA3">
      <w:pPr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 xml:space="preserve">Osób które będą uczestniczyć w wykonywaniu zamówienia </w:t>
      </w:r>
    </w:p>
    <w:p w14:paraId="6E11AC7B" w14:textId="77777777" w:rsidR="009D5BA3" w:rsidRPr="00A05D39" w:rsidRDefault="009D5BA3" w:rsidP="009D5BA3">
      <w:pPr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Przystępując do postępowania w sprawie zamówienia, na wykonanie:</w:t>
      </w:r>
    </w:p>
    <w:p w14:paraId="63305D05" w14:textId="77593E1F" w:rsidR="006C5537" w:rsidRPr="00A05D39" w:rsidRDefault="0020136A" w:rsidP="005C47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Budowa sieci wodociągowej wraz z przyłączami w ul. T. Kościuszki w Koszalinie</w:t>
      </w:r>
    </w:p>
    <w:p w14:paraId="67630AE8" w14:textId="77777777" w:rsidR="009D5BA3" w:rsidRPr="00A05D39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131"/>
        <w:gridCol w:w="3367"/>
        <w:gridCol w:w="2994"/>
      </w:tblGrid>
      <w:tr w:rsidR="009D5BA3" w:rsidRPr="00A05D39" w14:paraId="28136EC6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5DA64AD5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4F91C470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2629EE95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31B28134" w14:textId="77777777" w:rsidR="009D5BA3" w:rsidRPr="00A05D39" w:rsidRDefault="009D5BA3" w:rsidP="00603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D39">
              <w:rPr>
                <w:rFonts w:ascii="Times New Roman" w:hAnsi="Times New Roman"/>
                <w:b/>
                <w:sz w:val="24"/>
                <w:szCs w:val="24"/>
              </w:rPr>
              <w:t>Podstawa dysponowania osobami</w:t>
            </w:r>
          </w:p>
        </w:tc>
      </w:tr>
      <w:tr w:rsidR="009D5BA3" w:rsidRPr="00A05D39" w14:paraId="35C7BC6E" w14:textId="77777777" w:rsidTr="00603A11">
        <w:trPr>
          <w:trHeight w:val="448"/>
        </w:trPr>
        <w:tc>
          <w:tcPr>
            <w:tcW w:w="570" w:type="dxa"/>
          </w:tcPr>
          <w:p w14:paraId="0C8D7554" w14:textId="77777777" w:rsidR="009D5BA3" w:rsidRPr="00A05D39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29DAD15D" w14:textId="77777777" w:rsidR="009D5BA3" w:rsidRPr="00A05D39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9E98F4" w14:textId="77777777" w:rsidR="009D5BA3" w:rsidRPr="00A05D39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15E9D03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5BA43CB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BA3" w:rsidRPr="00A05D39" w14:paraId="52EC348A" w14:textId="77777777" w:rsidTr="00603A11">
        <w:trPr>
          <w:trHeight w:val="432"/>
        </w:trPr>
        <w:tc>
          <w:tcPr>
            <w:tcW w:w="570" w:type="dxa"/>
          </w:tcPr>
          <w:p w14:paraId="4A94A133" w14:textId="77777777" w:rsidR="009D5BA3" w:rsidRPr="00A05D39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D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42F9082E" w14:textId="77777777" w:rsidR="009D5BA3" w:rsidRPr="00A05D39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BBA0B4" w14:textId="77777777" w:rsidR="009D5BA3" w:rsidRPr="00A05D39" w:rsidRDefault="009D5BA3" w:rsidP="00603A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14:paraId="47110AFB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3DF271B" w14:textId="77777777" w:rsidR="009D5BA3" w:rsidRPr="00A05D39" w:rsidRDefault="009D5BA3" w:rsidP="00603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8642E" w14:textId="77777777" w:rsidR="009D5BA3" w:rsidRPr="00A05D39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80E94" w14:textId="77777777" w:rsidR="009D5BA3" w:rsidRPr="00A05D39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F423BF" w14:textId="77777777" w:rsidR="009D5BA3" w:rsidRPr="00A05D39" w:rsidRDefault="009D5BA3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30C4A60" w14:textId="77777777" w:rsidR="00420220" w:rsidRPr="00A05D39" w:rsidRDefault="00420220" w:rsidP="009D5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85614A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FF213DE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51EED3A6" w14:textId="77777777" w:rsidR="00E22783" w:rsidRPr="00A05D39" w:rsidRDefault="00E22783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23A5F92" w14:textId="77777777" w:rsidR="00420220" w:rsidRPr="00A05D39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4713CD5" w14:textId="77777777" w:rsidR="00420220" w:rsidRDefault="00420220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EB7671D" w14:textId="77777777" w:rsidR="00A05D39" w:rsidRPr="00A05D39" w:rsidRDefault="00A05D39" w:rsidP="009D5BA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27377439" w14:textId="77777777" w:rsidR="00C57D14" w:rsidRPr="00A05D39" w:rsidRDefault="00C57D14" w:rsidP="009B2661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473AD3B0" w14:textId="77777777" w:rsidR="00134C02" w:rsidRPr="00A05D39" w:rsidRDefault="00134C02" w:rsidP="00134C0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bookmarkStart w:id="33" w:name="_Hlk65147788"/>
      <w:r w:rsidRPr="00A05D39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36D7D683" w14:textId="77777777" w:rsidR="00134C02" w:rsidRPr="00A05D39" w:rsidRDefault="00134C02" w:rsidP="00134C0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114D35B0" w14:textId="77777777" w:rsidR="00134C02" w:rsidRPr="00A05D39" w:rsidRDefault="00134C02" w:rsidP="00134C0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5A114919" w14:textId="77777777" w:rsidR="00134C02" w:rsidRPr="00A05D39" w:rsidRDefault="00134C02" w:rsidP="00134C02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Wykonawca:</w:t>
      </w:r>
    </w:p>
    <w:p w14:paraId="642E2BB5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A4FA09C" w14:textId="77777777" w:rsidR="00134C02" w:rsidRPr="00A05D39" w:rsidRDefault="00134C02" w:rsidP="00134C0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A05D39">
        <w:rPr>
          <w:rFonts w:ascii="Times New Roman" w:hAnsi="Times New Roman"/>
          <w:i/>
          <w:sz w:val="24"/>
          <w:szCs w:val="24"/>
        </w:rPr>
        <w:br/>
        <w:t>w zależności od podmiotu: NIP/PESEL, KRS/CEiDG)</w:t>
      </w:r>
    </w:p>
    <w:p w14:paraId="3BD1630E" w14:textId="77777777" w:rsidR="00134C02" w:rsidRPr="00A05D39" w:rsidRDefault="00134C02" w:rsidP="00134C0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AD1D684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F1F7C45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0A0F7570" w14:textId="77777777" w:rsidR="00134C02" w:rsidRPr="00A05D39" w:rsidRDefault="00134C02" w:rsidP="009B266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E303DC" w14:textId="77777777" w:rsidR="00134C02" w:rsidRPr="00A05D39" w:rsidRDefault="00134C02" w:rsidP="009B266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3AE4F1" w14:textId="0E18FE5E" w:rsidR="009B2661" w:rsidRPr="00A05D39" w:rsidRDefault="009B2661" w:rsidP="009B2661">
      <w:pPr>
        <w:jc w:val="center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42586EEC" w14:textId="77777777" w:rsidR="008A7456" w:rsidRPr="00A05D39" w:rsidRDefault="009B2661" w:rsidP="008A7456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Przystępując do postępowania w sprawie zamówienia, na wykonanie:</w:t>
      </w:r>
      <w:r w:rsidR="008A7456" w:rsidRPr="00A05D39">
        <w:rPr>
          <w:rFonts w:ascii="Times New Roman" w:hAnsi="Times New Roman"/>
          <w:b/>
          <w:sz w:val="24"/>
          <w:szCs w:val="24"/>
        </w:rPr>
        <w:t xml:space="preserve"> </w:t>
      </w:r>
    </w:p>
    <w:p w14:paraId="5E33DC1F" w14:textId="35B12E9D" w:rsidR="001949AE" w:rsidRPr="00A05D39" w:rsidRDefault="0020136A" w:rsidP="006C5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Budowa sieci wodociągowej wraz z przyłączami w ul. T. Kościuszki w Koszalinie</w:t>
      </w:r>
    </w:p>
    <w:p w14:paraId="5E19677A" w14:textId="77777777" w:rsidR="009B2661" w:rsidRPr="00A05D39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D39">
        <w:rPr>
          <w:rFonts w:ascii="Times New Roman" w:hAnsi="Times New Roman"/>
          <w:color w:val="000000"/>
          <w:sz w:val="24"/>
          <w:szCs w:val="24"/>
        </w:rPr>
        <w:t>Oświadczamy, że osoby:</w:t>
      </w:r>
    </w:p>
    <w:p w14:paraId="0FA38F8F" w14:textId="77777777" w:rsidR="009B2661" w:rsidRPr="00A05D39" w:rsidRDefault="009B2661" w:rsidP="00635CA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D39">
        <w:rPr>
          <w:rFonts w:ascii="Times New Roman" w:hAnsi="Times New Roman"/>
          <w:color w:val="000000"/>
          <w:sz w:val="24"/>
          <w:szCs w:val="24"/>
        </w:rPr>
        <w:t>……………………………………………….…….,</w:t>
      </w:r>
    </w:p>
    <w:p w14:paraId="10C72B6E" w14:textId="77777777" w:rsidR="009B2661" w:rsidRPr="00A05D39" w:rsidRDefault="009B2661" w:rsidP="00635CA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D39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………………………………………..……………, </w:t>
      </w:r>
    </w:p>
    <w:p w14:paraId="43D9E391" w14:textId="77777777" w:rsidR="009F5C90" w:rsidRPr="00A05D39" w:rsidRDefault="009F5C90" w:rsidP="00635CA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D3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</w:p>
    <w:p w14:paraId="18FC0BE4" w14:textId="77777777" w:rsidR="009B2661" w:rsidRPr="00A05D39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A05D39">
        <w:t xml:space="preserve">które będą uczestniczyć w wykonywaniu zamówienia, posiadają wymagane uprawnienia </w:t>
      </w:r>
      <w:r w:rsidRPr="00A05D39">
        <w:br/>
        <w:t>i aktualny  wpis do właściwej izby samorządu zawodowego.</w:t>
      </w:r>
    </w:p>
    <w:p w14:paraId="1860F7FB" w14:textId="77777777" w:rsidR="009B2661" w:rsidRPr="00A05D39" w:rsidRDefault="009B2661" w:rsidP="009B266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161CF7" w14:textId="77777777" w:rsidR="009B2661" w:rsidRPr="00A05D39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A622630" w14:textId="77777777" w:rsidR="009B2661" w:rsidRPr="00A05D39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600650" w14:textId="77777777" w:rsidR="009B2661" w:rsidRPr="00A05D39" w:rsidRDefault="009B2661" w:rsidP="009B26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43BB0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232A75A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0B793BDA" w14:textId="77777777" w:rsidR="009B2661" w:rsidRPr="00A05D39" w:rsidRDefault="009B2661" w:rsidP="009B2661">
      <w:pPr>
        <w:rPr>
          <w:rFonts w:ascii="Times New Roman" w:hAnsi="Times New Roman"/>
          <w:sz w:val="24"/>
          <w:szCs w:val="24"/>
        </w:rPr>
      </w:pPr>
    </w:p>
    <w:bookmarkEnd w:id="33"/>
    <w:p w14:paraId="44F9DF81" w14:textId="77777777" w:rsidR="00F3120F" w:rsidRPr="00A05D39" w:rsidRDefault="00F3120F">
      <w:pPr>
        <w:rPr>
          <w:rFonts w:ascii="Times New Roman" w:hAnsi="Times New Roman"/>
          <w:sz w:val="24"/>
          <w:szCs w:val="24"/>
        </w:rPr>
      </w:pPr>
    </w:p>
    <w:p w14:paraId="76B594E5" w14:textId="77777777" w:rsidR="00C21CA8" w:rsidRDefault="00C21CA8">
      <w:pPr>
        <w:rPr>
          <w:rFonts w:ascii="Times New Roman" w:hAnsi="Times New Roman"/>
          <w:sz w:val="24"/>
          <w:szCs w:val="24"/>
        </w:rPr>
      </w:pPr>
    </w:p>
    <w:p w14:paraId="491B08CB" w14:textId="77777777" w:rsidR="00D45D2C" w:rsidRPr="00A05D39" w:rsidRDefault="00D45D2C">
      <w:pPr>
        <w:rPr>
          <w:rFonts w:ascii="Times New Roman" w:hAnsi="Times New Roman"/>
          <w:sz w:val="24"/>
          <w:szCs w:val="24"/>
        </w:rPr>
      </w:pPr>
    </w:p>
    <w:p w14:paraId="7317F319" w14:textId="77777777" w:rsidR="00134C02" w:rsidRPr="00A05D39" w:rsidRDefault="00134C02" w:rsidP="00134C0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lastRenderedPageBreak/>
        <w:t>Zamawiający:</w:t>
      </w:r>
    </w:p>
    <w:p w14:paraId="78D600BD" w14:textId="77777777" w:rsidR="00134C02" w:rsidRPr="00A05D39" w:rsidRDefault="00134C02" w:rsidP="00134C0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4E739D6" w14:textId="77777777" w:rsidR="00134C02" w:rsidRPr="00A05D39" w:rsidRDefault="00134C02" w:rsidP="00134C0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75A2A539" w14:textId="77777777" w:rsidR="00134C02" w:rsidRPr="00A05D39" w:rsidRDefault="00134C02" w:rsidP="00134C02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Wykonawca:</w:t>
      </w:r>
    </w:p>
    <w:p w14:paraId="7BA97DC7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04B4816" w14:textId="77777777" w:rsidR="00134C02" w:rsidRPr="00A05D39" w:rsidRDefault="00134C02" w:rsidP="00134C0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A05D39">
        <w:rPr>
          <w:rFonts w:ascii="Times New Roman" w:hAnsi="Times New Roman"/>
          <w:i/>
          <w:sz w:val="24"/>
          <w:szCs w:val="24"/>
        </w:rPr>
        <w:br/>
        <w:t>w zależności od podmiotu: NIP/PESEL, KRS/CEiDG)</w:t>
      </w:r>
    </w:p>
    <w:p w14:paraId="53193328" w14:textId="77777777" w:rsidR="00134C02" w:rsidRPr="00A05D39" w:rsidRDefault="00134C02" w:rsidP="00134C0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8CC6418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428A90A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5E30F70C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</w:p>
    <w:p w14:paraId="042C7541" w14:textId="77777777" w:rsidR="003C3696" w:rsidRPr="00A05D39" w:rsidRDefault="003C3696" w:rsidP="000939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5D39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389AF4B6" w14:textId="77777777" w:rsidR="003C3696" w:rsidRPr="00A05D39" w:rsidRDefault="003C3696" w:rsidP="00093952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  <w:u w:val="single"/>
        </w:rPr>
        <w:t xml:space="preserve">DOTYCZĄCE PRZYNALEŻNOŚCI DO GRUPY KAPITAŁOWEJ </w:t>
      </w:r>
      <w:r w:rsidRPr="00A05D39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2BAAC981" w14:textId="77777777" w:rsidR="003C3696" w:rsidRPr="00A05D39" w:rsidRDefault="003C3696" w:rsidP="0009395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05D39">
        <w:rPr>
          <w:rFonts w:ascii="Times New Roman" w:hAnsi="Times New Roman"/>
          <w:sz w:val="24"/>
          <w:szCs w:val="24"/>
        </w:rPr>
        <w:br/>
        <w:t xml:space="preserve">pn. …………………………………………………………….. </w:t>
      </w:r>
      <w:r w:rsidRPr="00A05D39">
        <w:rPr>
          <w:rFonts w:ascii="Times New Roman" w:hAnsi="Times New Roman"/>
          <w:i/>
          <w:sz w:val="24"/>
          <w:szCs w:val="24"/>
        </w:rPr>
        <w:t>(nazwa postępowania)</w:t>
      </w:r>
      <w:r w:rsidRPr="00A05D39">
        <w:rPr>
          <w:rFonts w:ascii="Times New Roman" w:hAnsi="Times New Roman"/>
          <w:sz w:val="24"/>
          <w:szCs w:val="24"/>
        </w:rPr>
        <w:t>, prowadzonego przez …………………………………………………….</w:t>
      </w:r>
      <w:r w:rsidRPr="00A05D39">
        <w:rPr>
          <w:rFonts w:ascii="Times New Roman" w:hAnsi="Times New Roman"/>
          <w:i/>
          <w:sz w:val="24"/>
          <w:szCs w:val="24"/>
        </w:rPr>
        <w:t xml:space="preserve">(oznaczenie zamawiającego), </w:t>
      </w:r>
      <w:r w:rsidRPr="00A05D39">
        <w:rPr>
          <w:rFonts w:ascii="Times New Roman" w:hAnsi="Times New Roman"/>
          <w:sz w:val="24"/>
          <w:szCs w:val="24"/>
        </w:rPr>
        <w:t>oświadczam, co następuje:</w:t>
      </w:r>
    </w:p>
    <w:p w14:paraId="5201161B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Niniejszym oświadczam, że:</w:t>
      </w:r>
    </w:p>
    <w:p w14:paraId="0EB9E526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a) nie należę do grupy kapitałowej</w:t>
      </w:r>
    </w:p>
    <w:p w14:paraId="0C98A665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b) należę do grupy kapitało</w:t>
      </w:r>
      <w:r w:rsidR="00093952" w:rsidRPr="00A05D39">
        <w:rPr>
          <w:rFonts w:ascii="Times New Roman" w:hAnsi="Times New Roman"/>
          <w:sz w:val="24"/>
          <w:szCs w:val="24"/>
        </w:rPr>
        <w:t>wej i przedstawiam poniżej listę</w:t>
      </w:r>
      <w:r w:rsidRPr="00A05D39">
        <w:rPr>
          <w:rFonts w:ascii="Times New Roman" w:hAnsi="Times New Roman"/>
          <w:sz w:val="24"/>
          <w:szCs w:val="24"/>
        </w:rPr>
        <w:t xml:space="preserve"> podmiotów należących do tej samej grupy kapitałowej w rozumieniu ustawy z dnia 16 lutego 2007r. o ochronie konkurencji i konsumentów Dz.U. Nr 50, poz.331 z późn. zm.</w:t>
      </w:r>
    </w:p>
    <w:p w14:paraId="57341E06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Lista podmiotów:</w:t>
      </w:r>
    </w:p>
    <w:p w14:paraId="0570A1E7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1. ………………………………….</w:t>
      </w:r>
    </w:p>
    <w:p w14:paraId="4CFFC69A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2…………………………………...</w:t>
      </w:r>
    </w:p>
    <w:p w14:paraId="0B72D7D1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3……………………………………</w:t>
      </w:r>
    </w:p>
    <w:p w14:paraId="4FCE268C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4. ………………………………….</w:t>
      </w:r>
    </w:p>
    <w:p w14:paraId="32A9967C" w14:textId="77777777" w:rsidR="003C3696" w:rsidRPr="00A05D39" w:rsidRDefault="00093952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i</w:t>
      </w:r>
      <w:r w:rsidR="003C3696" w:rsidRPr="00A05D39">
        <w:rPr>
          <w:rFonts w:ascii="Times New Roman" w:hAnsi="Times New Roman"/>
          <w:sz w:val="24"/>
          <w:szCs w:val="24"/>
        </w:rPr>
        <w:t>td.</w:t>
      </w:r>
    </w:p>
    <w:p w14:paraId="2EFEF3C8" w14:textId="77777777" w:rsidR="003C3696" w:rsidRPr="00A05D39" w:rsidRDefault="003C3696" w:rsidP="000939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B1929C1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4" w:name="_Hlk63932149"/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F639A78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019AFEE6" w14:textId="77777777" w:rsidR="00134C02" w:rsidRPr="00A05D39" w:rsidRDefault="00134C02" w:rsidP="00DE401A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323175C1" w14:textId="77777777" w:rsidR="00134C02" w:rsidRPr="00A05D39" w:rsidRDefault="00134C02" w:rsidP="00134C02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Zamawiający:</w:t>
      </w:r>
    </w:p>
    <w:p w14:paraId="2E7F296F" w14:textId="77777777" w:rsidR="00134C02" w:rsidRPr="00A05D39" w:rsidRDefault="00134C02" w:rsidP="00134C02">
      <w:pPr>
        <w:spacing w:after="0"/>
        <w:ind w:lef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F654EC4" w14:textId="77777777" w:rsidR="00134C02" w:rsidRPr="00A05D39" w:rsidRDefault="00134C02" w:rsidP="00134C02">
      <w:pPr>
        <w:spacing w:after="0"/>
        <w:ind w:left="5954"/>
        <w:jc w:val="center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(pełna nazwa/firma, adres)</w:t>
      </w:r>
    </w:p>
    <w:p w14:paraId="4C8BA9AE" w14:textId="77777777" w:rsidR="00134C02" w:rsidRPr="00A05D39" w:rsidRDefault="00134C02" w:rsidP="00134C02">
      <w:pPr>
        <w:spacing w:after="0"/>
        <w:rPr>
          <w:rFonts w:ascii="Times New Roman" w:hAnsi="Times New Roman"/>
          <w:b/>
          <w:sz w:val="24"/>
          <w:szCs w:val="24"/>
        </w:rPr>
      </w:pPr>
      <w:r w:rsidRPr="00A05D39">
        <w:rPr>
          <w:rFonts w:ascii="Times New Roman" w:hAnsi="Times New Roman"/>
          <w:b/>
          <w:sz w:val="24"/>
          <w:szCs w:val="24"/>
        </w:rPr>
        <w:t>Wykonawca:</w:t>
      </w:r>
    </w:p>
    <w:p w14:paraId="24F94CBB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0B017795" w14:textId="77777777" w:rsidR="00134C02" w:rsidRPr="00A05D39" w:rsidRDefault="00134C02" w:rsidP="00134C02">
      <w:pPr>
        <w:spacing w:after="0"/>
        <w:ind w:right="5953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(pełna nazwa/firma, adres, </w:t>
      </w:r>
      <w:r w:rsidRPr="00A05D39">
        <w:rPr>
          <w:rFonts w:ascii="Times New Roman" w:hAnsi="Times New Roman"/>
          <w:i/>
          <w:sz w:val="24"/>
          <w:szCs w:val="24"/>
        </w:rPr>
        <w:br/>
        <w:t>w zależności od podmiotu: NIP/PESEL, KRS/CEiDG)</w:t>
      </w:r>
    </w:p>
    <w:p w14:paraId="525533D8" w14:textId="77777777" w:rsidR="00134C02" w:rsidRPr="00A05D39" w:rsidRDefault="00134C02" w:rsidP="00134C0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9B2BF76" w14:textId="77777777" w:rsidR="00134C02" w:rsidRPr="00A05D39" w:rsidRDefault="00134C02" w:rsidP="00134C02">
      <w:pPr>
        <w:spacing w:after="0"/>
        <w:ind w:right="5954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967CB1D" w14:textId="77777777" w:rsidR="00134C02" w:rsidRPr="00A05D39" w:rsidRDefault="00134C02" w:rsidP="00134C02">
      <w:pPr>
        <w:tabs>
          <w:tab w:val="left" w:pos="0"/>
        </w:tabs>
        <w:spacing w:after="0"/>
        <w:ind w:right="5244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 w14:paraId="72E35A5E" w14:textId="77777777" w:rsidR="00DE401A" w:rsidRPr="00A05D39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23DADB89" w14:textId="77777777" w:rsidR="00134C02" w:rsidRPr="00A05D39" w:rsidRDefault="00134C02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170EB000" w14:textId="77777777" w:rsidR="00DE401A" w:rsidRPr="00A05D39" w:rsidRDefault="00DE401A" w:rsidP="00DE401A">
      <w:pPr>
        <w:spacing w:after="0"/>
        <w:rPr>
          <w:rFonts w:ascii="Times New Roman" w:hAnsi="Times New Roman"/>
          <w:sz w:val="24"/>
          <w:szCs w:val="24"/>
        </w:rPr>
      </w:pPr>
    </w:p>
    <w:p w14:paraId="2982C08D" w14:textId="77777777" w:rsidR="00DE401A" w:rsidRPr="00A05D39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35" w:name="_Hlk535913710"/>
      <w:r w:rsidRPr="00A05D39">
        <w:rPr>
          <w:rFonts w:ascii="Times New Roman" w:hAnsi="Times New Roman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35"/>
    <w:p w14:paraId="18219ED1" w14:textId="77777777" w:rsidR="00DE401A" w:rsidRPr="00A05D39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6773D" w14:textId="77777777" w:rsidR="00DE401A" w:rsidRPr="00A05D39" w:rsidRDefault="00DE401A" w:rsidP="00DE401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5D39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05D39">
        <w:rPr>
          <w:rFonts w:ascii="Times New Roman" w:hAnsi="Times New Roman"/>
          <w:sz w:val="24"/>
          <w:szCs w:val="24"/>
          <w:vertAlign w:val="superscript"/>
        </w:rPr>
        <w:t>1)</w:t>
      </w:r>
      <w:r w:rsidRPr="00A05D39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A05D39">
        <w:rPr>
          <w:rFonts w:ascii="Times New Roman" w:hAnsi="Times New Roman"/>
          <w:sz w:val="24"/>
          <w:szCs w:val="24"/>
          <w:vertAlign w:val="superscript"/>
        </w:rPr>
        <w:t>*</w:t>
      </w:r>
      <w:r w:rsidRPr="00A05D39">
        <w:rPr>
          <w:rFonts w:ascii="Times New Roman" w:hAnsi="Times New Roman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A05D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AA94BA8" w14:textId="77777777" w:rsidR="00DE401A" w:rsidRPr="00A05D39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C84678" w14:textId="77777777" w:rsidR="00DE401A" w:rsidRPr="00A05D39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444CA7" w14:textId="77777777" w:rsidR="00DE401A" w:rsidRPr="00A05D39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03D5B18" w14:textId="77777777" w:rsidR="00DE401A" w:rsidRPr="00A05D39" w:rsidRDefault="00DE401A" w:rsidP="00DE401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C5295" w14:textId="77777777" w:rsidR="00DE401A" w:rsidRPr="00A05D39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 xml:space="preserve">…………….……. </w:t>
      </w:r>
      <w:r w:rsidRPr="00A05D39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05D39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4B58CDB5" w14:textId="77777777" w:rsidR="00DE401A" w:rsidRPr="00A05D39" w:rsidRDefault="00DE401A" w:rsidP="00DE40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987123" w14:textId="77777777" w:rsidR="00873843" w:rsidRPr="00A05D39" w:rsidRDefault="00873843" w:rsidP="0087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</w:r>
      <w:r w:rsidRPr="00A05D39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D39494B" w14:textId="77777777" w:rsidR="00873843" w:rsidRPr="00A05D39" w:rsidRDefault="00873843" w:rsidP="00873843">
      <w:pPr>
        <w:spacing w:after="0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05D39">
        <w:rPr>
          <w:rFonts w:ascii="Times New Roman" w:hAnsi="Times New Roman"/>
          <w:i/>
          <w:sz w:val="24"/>
          <w:szCs w:val="24"/>
        </w:rPr>
        <w:t xml:space="preserve">    (podpis)</w:t>
      </w:r>
    </w:p>
    <w:p w14:paraId="0DEB2116" w14:textId="77777777" w:rsidR="00DE401A" w:rsidRPr="00A05D39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610C0E" w14:textId="77777777" w:rsidR="00DE401A" w:rsidRPr="00A05D39" w:rsidRDefault="00DE401A" w:rsidP="00DE401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5D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05D39">
        <w:rPr>
          <w:rFonts w:ascii="Times New Roman" w:hAnsi="Times New Roman"/>
          <w:b/>
          <w:sz w:val="24"/>
          <w:szCs w:val="24"/>
          <w:u w:val="single"/>
        </w:rPr>
        <w:tab/>
      </w:r>
      <w:r w:rsidRPr="00A05D39">
        <w:rPr>
          <w:rFonts w:ascii="Times New Roman" w:hAnsi="Times New Roman"/>
          <w:b/>
          <w:sz w:val="24"/>
          <w:szCs w:val="24"/>
          <w:u w:val="single"/>
        </w:rPr>
        <w:tab/>
      </w:r>
      <w:r w:rsidRPr="00A05D39">
        <w:rPr>
          <w:rFonts w:ascii="Times New Roman" w:hAnsi="Times New Roman"/>
          <w:b/>
          <w:sz w:val="24"/>
          <w:szCs w:val="24"/>
          <w:u w:val="single"/>
        </w:rPr>
        <w:tab/>
      </w:r>
      <w:r w:rsidRPr="00A05D39">
        <w:rPr>
          <w:rFonts w:ascii="Times New Roman" w:hAnsi="Times New Roman"/>
          <w:b/>
          <w:sz w:val="24"/>
          <w:szCs w:val="24"/>
          <w:u w:val="single"/>
        </w:rPr>
        <w:tab/>
      </w:r>
      <w:r w:rsidRPr="00A05D39">
        <w:rPr>
          <w:rFonts w:ascii="Times New Roman" w:hAnsi="Times New Roman"/>
          <w:b/>
          <w:sz w:val="24"/>
          <w:szCs w:val="24"/>
          <w:u w:val="single"/>
        </w:rPr>
        <w:tab/>
      </w:r>
      <w:r w:rsidRPr="00A05D39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76183E5D" w14:textId="77777777" w:rsidR="00DE401A" w:rsidRPr="00A05D39" w:rsidRDefault="00DE401A" w:rsidP="00DE401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  <w:vertAlign w:val="superscript"/>
        </w:rPr>
        <w:t xml:space="preserve">1) </w:t>
      </w:r>
      <w:r w:rsidRPr="00A05D39">
        <w:rPr>
          <w:rFonts w:ascii="Times New Roman" w:hAnsi="Times New Roman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1B1D685A" w14:textId="77777777" w:rsidR="00DE401A" w:rsidRPr="00A05D39" w:rsidRDefault="00DE401A" w:rsidP="00DE401A">
      <w:pPr>
        <w:spacing w:after="0"/>
        <w:jc w:val="both"/>
        <w:rPr>
          <w:rFonts w:ascii="Times New Roman" w:hAnsi="Times New Roman"/>
        </w:rPr>
      </w:pPr>
      <w:r w:rsidRPr="00A05D39">
        <w:rPr>
          <w:rFonts w:ascii="Times New Roman" w:hAnsi="Times New Roman"/>
          <w:sz w:val="18"/>
          <w:szCs w:val="18"/>
          <w:vertAlign w:val="superscript"/>
        </w:rPr>
        <w:lastRenderedPageBreak/>
        <w:t>*</w:t>
      </w:r>
      <w:r w:rsidRPr="00A05D39">
        <w:rPr>
          <w:rFonts w:ascii="Times New Roman" w:hAnsi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A05D39">
        <w:rPr>
          <w:rFonts w:ascii="Times New Roman" w:hAnsi="Times New Roman"/>
        </w:rPr>
        <w:t xml:space="preserve"> </w:t>
      </w:r>
      <w:bookmarkEnd w:id="34"/>
    </w:p>
    <w:p w14:paraId="710F74A7" w14:textId="77777777" w:rsidR="004F4D4F" w:rsidRPr="00A05D39" w:rsidRDefault="004F4D4F" w:rsidP="00DE401A">
      <w:pPr>
        <w:spacing w:after="0"/>
        <w:jc w:val="both"/>
        <w:rPr>
          <w:rFonts w:ascii="Times New Roman" w:hAnsi="Times New Roman"/>
        </w:rPr>
      </w:pPr>
    </w:p>
    <w:p w14:paraId="2751B428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934F5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  <w:r w:rsidRPr="00A05D39">
        <w:rPr>
          <w:rFonts w:ascii="Times New Roman" w:hAnsi="Times New Roman"/>
        </w:rPr>
        <w:t>______________, ________</w:t>
      </w:r>
    </w:p>
    <w:p w14:paraId="38F146FD" w14:textId="77777777" w:rsidR="004F4D4F" w:rsidRPr="00A05D39" w:rsidRDefault="004F4D4F" w:rsidP="004F4D4F">
      <w:pPr>
        <w:spacing w:after="160" w:line="256" w:lineRule="auto"/>
        <w:rPr>
          <w:rFonts w:ascii="Times New Roman" w:hAnsi="Times New Roman"/>
          <w:i/>
          <w:iCs/>
          <w:sz w:val="18"/>
          <w:szCs w:val="18"/>
        </w:rPr>
      </w:pPr>
      <w:r w:rsidRPr="00A05D39">
        <w:rPr>
          <w:rFonts w:ascii="Times New Roman" w:hAnsi="Times New Roman"/>
          <w:i/>
          <w:iCs/>
          <w:sz w:val="18"/>
          <w:szCs w:val="18"/>
        </w:rPr>
        <w:t xml:space="preserve">             Miejscowość, Data</w:t>
      </w:r>
    </w:p>
    <w:p w14:paraId="1B3D234A" w14:textId="77777777" w:rsidR="004F4D4F" w:rsidRDefault="004F4D4F" w:rsidP="004F4D4F">
      <w:pPr>
        <w:spacing w:after="160" w:line="256" w:lineRule="auto"/>
        <w:rPr>
          <w:rFonts w:ascii="Times New Roman" w:hAnsi="Times New Roman"/>
        </w:rPr>
      </w:pPr>
    </w:p>
    <w:p w14:paraId="3B514D1C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03C09540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09E9ED79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5A19D868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29E8F716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046B6174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080B60DF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28B8A361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6846627E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202F6C85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2A11845A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4A782BCF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43228C71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0BFE9293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676390CF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1C29DD95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14450115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68A810CD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2476C50B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5E311F20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6A2EDB3E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1AC25CBF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43CB48F4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564DA47A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096BE70C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7F96D983" w14:textId="77777777" w:rsidR="00D45D2C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5B2DB58E" w14:textId="77777777" w:rsidR="00D45D2C" w:rsidRPr="00A05D39" w:rsidRDefault="00D45D2C" w:rsidP="004F4D4F">
      <w:pPr>
        <w:spacing w:after="160" w:line="256" w:lineRule="auto"/>
        <w:rPr>
          <w:rFonts w:ascii="Times New Roman" w:hAnsi="Times New Roman"/>
        </w:rPr>
      </w:pPr>
    </w:p>
    <w:p w14:paraId="5CB2E73A" w14:textId="77777777" w:rsidR="00D45D2C" w:rsidRDefault="004F4D4F" w:rsidP="00D45D2C">
      <w:pPr>
        <w:spacing w:after="0" w:line="36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bookmarkStart w:id="36" w:name="_Hlk108432850"/>
      <w:r w:rsidRPr="00A05D39">
        <w:rPr>
          <w:rFonts w:ascii="Times New Roman" w:hAnsi="Times New Roman"/>
          <w:b/>
          <w:bCs/>
          <w:sz w:val="24"/>
          <w:szCs w:val="24"/>
        </w:rPr>
        <w:lastRenderedPageBreak/>
        <w:t xml:space="preserve">Miejskie Wodociągi i Kanalizacja Sp. </w:t>
      </w:r>
    </w:p>
    <w:p w14:paraId="6B0C5D51" w14:textId="178731B5" w:rsidR="00D45D2C" w:rsidRDefault="004F4D4F" w:rsidP="00D45D2C">
      <w:pPr>
        <w:spacing w:after="0" w:line="36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="00D45D2C">
        <w:rPr>
          <w:rFonts w:ascii="Times New Roman" w:hAnsi="Times New Roman"/>
          <w:b/>
          <w:bCs/>
          <w:sz w:val="24"/>
          <w:szCs w:val="24"/>
        </w:rPr>
        <w:t>o.o.</w:t>
      </w:r>
    </w:p>
    <w:p w14:paraId="21C587BA" w14:textId="039AF742" w:rsidR="004F4D4F" w:rsidRPr="00A05D39" w:rsidRDefault="004F4D4F" w:rsidP="00D45D2C">
      <w:pPr>
        <w:spacing w:after="0" w:line="36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>ul. Wojska Polskiego 14</w:t>
      </w:r>
    </w:p>
    <w:p w14:paraId="31F4BD38" w14:textId="77777777" w:rsidR="004F4D4F" w:rsidRPr="00A05D39" w:rsidRDefault="004F4D4F" w:rsidP="004F4D4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36"/>
    </w:p>
    <w:p w14:paraId="150BCE3C" w14:textId="77777777" w:rsidR="004F4D4F" w:rsidRPr="00A05D39" w:rsidRDefault="004F4D4F" w:rsidP="004F4D4F">
      <w:pPr>
        <w:spacing w:after="160" w:line="256" w:lineRule="auto"/>
        <w:rPr>
          <w:rFonts w:ascii="Times New Roman" w:hAnsi="Times New Roman"/>
          <w:b/>
          <w:bCs/>
          <w:sz w:val="24"/>
          <w:szCs w:val="24"/>
        </w:rPr>
      </w:pPr>
    </w:p>
    <w:p w14:paraId="00F392D1" w14:textId="77777777" w:rsidR="004F4D4F" w:rsidRPr="00A05D39" w:rsidRDefault="004F4D4F" w:rsidP="004F4D4F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5D39">
        <w:rPr>
          <w:rFonts w:ascii="Times New Roman" w:hAnsi="Times New Roman"/>
          <w:b/>
          <w:bCs/>
          <w:sz w:val="24"/>
          <w:szCs w:val="24"/>
          <w:u w:val="single"/>
        </w:rPr>
        <w:t>OŚWIADCZENIE O REZYDENCJI RZECZYWISTEGO WŁAŚCICIELA*</w:t>
      </w:r>
    </w:p>
    <w:p w14:paraId="1B540630" w14:textId="77777777" w:rsidR="004F4D4F" w:rsidRPr="00A05D39" w:rsidRDefault="004F4D4F" w:rsidP="004F4D4F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017E2401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Ja niżej podpisany    _________________________________________    działając w imieniu</w:t>
      </w:r>
    </w:p>
    <w:p w14:paraId="5F37DAB1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br/>
        <w:t>Firmy ______________________________________________________________________</w:t>
      </w:r>
    </w:p>
    <w:p w14:paraId="7CCDB3D1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5D3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7A78621E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590937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Adres ___________________________________________________, NIP _______________</w:t>
      </w:r>
    </w:p>
    <w:p w14:paraId="2DC3679C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6AA36A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KRS ____________ oświadczam, że _______________________________________________</w:t>
      </w:r>
    </w:p>
    <w:p w14:paraId="620BE7E2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5D3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14:paraId="7DCBA2CA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>jest rzeczywistym właścicielem</w:t>
      </w:r>
      <w:r w:rsidRPr="00A05D39">
        <w:rPr>
          <w:rFonts w:ascii="Times New Roman" w:hAnsi="Times New Roman"/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14:paraId="0831097C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5C459550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747E11E6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23819DB7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3E8C4461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  <w:r w:rsidRPr="00A05D39">
        <w:rPr>
          <w:rFonts w:ascii="Times New Roman" w:hAnsi="Times New Roman"/>
        </w:rPr>
        <w:t xml:space="preserve">                                                                                                _______________________________________</w:t>
      </w:r>
    </w:p>
    <w:p w14:paraId="26282158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05D3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A05D39">
        <w:rPr>
          <w:rFonts w:ascii="Times New Roman" w:hAnsi="Times New Roman"/>
          <w:sz w:val="16"/>
          <w:szCs w:val="16"/>
        </w:rPr>
        <w:t xml:space="preserve">Podpis osoby uprawnionej/osób uprawnionych do reprezentacji </w:t>
      </w:r>
    </w:p>
    <w:p w14:paraId="6C93FA38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08215A04" w14:textId="77777777" w:rsidR="00134C02" w:rsidRPr="00A05D39" w:rsidRDefault="00134C02" w:rsidP="004F4D4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DE6798B" w14:textId="77777777" w:rsidR="00134C02" w:rsidRPr="00A05D39" w:rsidRDefault="00134C02" w:rsidP="004F4D4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3F31A9A" w14:textId="0286F15F" w:rsidR="004F4D4F" w:rsidRPr="00A05D39" w:rsidRDefault="004F4D4F" w:rsidP="004F4D4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A05D39">
        <w:rPr>
          <w:rFonts w:ascii="Times New Roman" w:hAnsi="Times New Roman"/>
          <w:b/>
          <w:bCs/>
          <w:sz w:val="18"/>
          <w:szCs w:val="18"/>
        </w:rPr>
        <w:t>*OBJAŚNIENIA:</w:t>
      </w:r>
    </w:p>
    <w:p w14:paraId="20503AEC" w14:textId="77777777" w:rsidR="004F4D4F" w:rsidRPr="00A05D39" w:rsidRDefault="004F4D4F" w:rsidP="004F4D4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14:paraId="40F13352" w14:textId="77777777" w:rsidR="004F4D4F" w:rsidRPr="00A05D39" w:rsidRDefault="004F4D4F" w:rsidP="004F4D4F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14:paraId="004AA47D" w14:textId="77777777" w:rsidR="004F4D4F" w:rsidRPr="00A05D39" w:rsidRDefault="004F4D4F" w:rsidP="004F4D4F">
      <w:pPr>
        <w:numPr>
          <w:ilvl w:val="0"/>
          <w:numId w:val="50"/>
        </w:num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14:paraId="4A94FEC4" w14:textId="77777777" w:rsidR="004F4D4F" w:rsidRPr="00A05D39" w:rsidRDefault="004F4D4F" w:rsidP="004F4D4F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14:paraId="50FE7740" w14:textId="77777777" w:rsidR="004F4D4F" w:rsidRPr="00A05D39" w:rsidRDefault="004F4D4F" w:rsidP="004F4D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Art. 24a ust. 18 ustawy o podatku dochodowym od osób prawnych stanowi:</w:t>
      </w:r>
    </w:p>
    <w:p w14:paraId="4D31B681" w14:textId="77777777" w:rsidR="004F4D4F" w:rsidRPr="00A05D39" w:rsidRDefault="004F4D4F" w:rsidP="004F4D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14:paraId="07334E0E" w14:textId="77777777" w:rsidR="004F4D4F" w:rsidRPr="00A05D39" w:rsidRDefault="004F4D4F" w:rsidP="004F4D4F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14:paraId="564624BC" w14:textId="77777777" w:rsidR="004F4D4F" w:rsidRPr="00A05D39" w:rsidRDefault="004F4D4F" w:rsidP="004F4D4F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14:paraId="5BFC1C3C" w14:textId="77777777" w:rsidR="004F4D4F" w:rsidRPr="00A05D39" w:rsidRDefault="004F4D4F" w:rsidP="004F4D4F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14:paraId="71D3FEC3" w14:textId="77777777" w:rsidR="004F4D4F" w:rsidRPr="00A05D39" w:rsidRDefault="004F4D4F" w:rsidP="004F4D4F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14:paraId="6CE17E4A" w14:textId="77777777" w:rsidR="004F4D4F" w:rsidRPr="00A05D39" w:rsidRDefault="004F4D4F" w:rsidP="004F4D4F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14:paraId="21B6DC0A" w14:textId="77777777" w:rsidR="004F4D4F" w:rsidRPr="00A05D39" w:rsidRDefault="004F4D4F" w:rsidP="004F4D4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F24288C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37" w:name="_Hlk108435072"/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NA PODSTAWIE ROZPORZĄDZENIA MINISTRA FINANSÓW z dnia 28 marca 2019 r. w sprawie określenia</w:t>
      </w:r>
    </w:p>
    <w:p w14:paraId="2934768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krajów i terytoriów stosujących szkodliwą konkurencję podatkową w zakresie podatku dochodowego</w:t>
      </w:r>
    </w:p>
    <w:p w14:paraId="5CB4C415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od osób prawnych oraz podatku od osób fizycznych</w:t>
      </w:r>
    </w:p>
    <w:p w14:paraId="1DD330B3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1) Księstwo Andory,</w:t>
      </w:r>
    </w:p>
    <w:p w14:paraId="49FFF90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2) Anguilla – Terytorium Zamorskie Zjednoczonego Królestwa Wielkiej Brytanii i Irlandii Północnej,</w:t>
      </w:r>
    </w:p>
    <w:p w14:paraId="7C024022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3) Antigua i Barbuda,</w:t>
      </w:r>
    </w:p>
    <w:p w14:paraId="7D636570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4) Sint-Maarten, Curaçao – kraje wchodzące w skład Królestwa Niderlandów,</w:t>
      </w:r>
    </w:p>
    <w:p w14:paraId="69377B16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5) Królestwo Bahrajnu,</w:t>
      </w:r>
    </w:p>
    <w:p w14:paraId="1079EF82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6) Brytyjskie Wyspy Dziewicze – Terytorium Zamorskie Zjednoczonego Królestwa Wielkiej Brytanii i</w:t>
      </w:r>
    </w:p>
    <w:p w14:paraId="30E61303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Irlandii Północnej,</w:t>
      </w:r>
    </w:p>
    <w:p w14:paraId="05742A31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7) Wyspy Cooka – Samorządne Terytorium Stowarzyszone z Nową Zelandią,</w:t>
      </w:r>
    </w:p>
    <w:p w14:paraId="548353F2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8) Wspólnota Dominiki,</w:t>
      </w:r>
    </w:p>
    <w:p w14:paraId="4D3842F4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9) Grenada,</w:t>
      </w:r>
    </w:p>
    <w:p w14:paraId="026D74E5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10) Sark – Terytorium Zależne Korony Brytyjskiej,</w:t>
      </w:r>
    </w:p>
    <w:p w14:paraId="3C2A1809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11) Hongkong – Specjalny Region Administracyjny Chińskiej Republiki Ludowej,</w:t>
      </w:r>
    </w:p>
    <w:p w14:paraId="35E8D682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12) Republika Liberii.</w:t>
      </w:r>
    </w:p>
    <w:p w14:paraId="4079FD69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13) Makau – Specjalny Region Administracyjny Chińskiej Republiki Ludowej,</w:t>
      </w:r>
    </w:p>
    <w:p w14:paraId="22FB8A3A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14) Republika Malediwów,</w:t>
      </w:r>
    </w:p>
    <w:p w14:paraId="26F287D2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15) Republika Wysp Marshalla,</w:t>
      </w:r>
    </w:p>
    <w:p w14:paraId="41515855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16) Republika Mauritiusu,</w:t>
      </w:r>
    </w:p>
    <w:p w14:paraId="68B694EF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17) Księstwo Monako,</w:t>
      </w:r>
    </w:p>
    <w:p w14:paraId="3F7C8FC8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18) Republika Nauru,</w:t>
      </w:r>
    </w:p>
    <w:p w14:paraId="28A4C845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19) Niue – Samorządne Terytorium Stowarzyszone z Nową Zelandią,</w:t>
      </w:r>
    </w:p>
    <w:p w14:paraId="54A3C606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20) Republika Panamy,</w:t>
      </w:r>
    </w:p>
    <w:p w14:paraId="29F0AE8B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21) Niezależne Państwo Samoa,</w:t>
      </w:r>
    </w:p>
    <w:p w14:paraId="1164E696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22) Republika Seszeli,</w:t>
      </w:r>
    </w:p>
    <w:p w14:paraId="66EEC508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23) Saint Lucia,</w:t>
      </w:r>
    </w:p>
    <w:p w14:paraId="7109BB1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24) Królestwo Tonga,</w:t>
      </w:r>
    </w:p>
    <w:p w14:paraId="1D5C475E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5D39">
        <w:rPr>
          <w:rFonts w:ascii="Times New Roman" w:eastAsia="Times New Roman" w:hAnsi="Times New Roman"/>
          <w:sz w:val="18"/>
          <w:szCs w:val="18"/>
          <w:lang w:eastAsia="pl-PL"/>
        </w:rPr>
        <w:t>25) Wyspy Dziewicze Stanów Zjednoczonych – Terytorium Nieinkorporowane Stanów Zjednoczonych,</w:t>
      </w:r>
    </w:p>
    <w:p w14:paraId="782A9020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26) Republika Vanuatu.</w:t>
      </w:r>
    </w:p>
    <w:p w14:paraId="13E8178F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9DC8D35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NA PODSTAWIE OBWIESZCZENIA MINISTRA FINANSÓW, FUNDUSZY I POLITYKI REGIONALNEJ z dnia 13</w:t>
      </w:r>
    </w:p>
    <w:p w14:paraId="2D22164D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października 2021 r. w sprawie ogłoszenia listy krajów i terytoriów wskazanych w unijnym wykazie</w:t>
      </w:r>
    </w:p>
    <w:p w14:paraId="0FBE5EF8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jurysdykcji niechętnych współpracy do celów podatkowych przyjmowanym przez Radę Unii</w:t>
      </w:r>
    </w:p>
    <w:p w14:paraId="154DFF27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Europejskiej, które nie zostały ujęte w wykazie krajów i terytoriów stosujących szkodliwą konkurencję</w:t>
      </w:r>
    </w:p>
    <w:p w14:paraId="6C423157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podatkową wydawanym na podstawie przepisów o podatku dochodowym od osób fizycznych oraz</w:t>
      </w:r>
    </w:p>
    <w:p w14:paraId="426BBCF5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przepisów o podatku dochodowym od osób prawnych, oraz dnia przyjęcia tego wykazu przez Radę Unii</w:t>
      </w:r>
    </w:p>
    <w:p w14:paraId="3A3CE1A4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Europejskiej</w:t>
      </w:r>
    </w:p>
    <w:p w14:paraId="4CA913DD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1) Republika Fidżi,</w:t>
      </w:r>
    </w:p>
    <w:p w14:paraId="0D6BE379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2) Guam,</w:t>
      </w:r>
    </w:p>
    <w:p w14:paraId="7F0258CB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3) Republika Palau,</w:t>
      </w:r>
    </w:p>
    <w:p w14:paraId="18155AA9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4) Republika Trynidadu i Tobago,</w:t>
      </w:r>
    </w:p>
    <w:p w14:paraId="0643C310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05D39">
        <w:rPr>
          <w:rFonts w:ascii="Times New Roman" w:hAnsi="Times New Roman"/>
          <w:sz w:val="18"/>
          <w:szCs w:val="18"/>
        </w:rPr>
        <w:t>5) Samoa Amerykańskie.</w:t>
      </w:r>
    </w:p>
    <w:p w14:paraId="709F0318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F469819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245AB9B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D53FCF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bookmarkEnd w:id="37"/>
    <w:p w14:paraId="10FDD4A0" w14:textId="77777777" w:rsidR="004F4D4F" w:rsidRPr="00A05D39" w:rsidRDefault="004F4D4F" w:rsidP="004F4D4F">
      <w:pPr>
        <w:spacing w:after="160" w:line="256" w:lineRule="auto"/>
        <w:rPr>
          <w:rFonts w:ascii="Times New Roman" w:hAnsi="Times New Roman"/>
        </w:rPr>
      </w:pPr>
      <w:r w:rsidRPr="00A05D39">
        <w:rPr>
          <w:rFonts w:ascii="Times New Roman" w:hAnsi="Times New Roman"/>
        </w:rPr>
        <w:t>_______________, ________</w:t>
      </w:r>
    </w:p>
    <w:p w14:paraId="500AFC50" w14:textId="388AA5C6" w:rsidR="00A05D39" w:rsidRPr="00D45D2C" w:rsidRDefault="004F4D4F" w:rsidP="004F4D4F">
      <w:pPr>
        <w:spacing w:after="160" w:line="256" w:lineRule="auto"/>
        <w:rPr>
          <w:rFonts w:ascii="Times New Roman" w:hAnsi="Times New Roman"/>
          <w:i/>
          <w:iCs/>
          <w:sz w:val="18"/>
          <w:szCs w:val="18"/>
        </w:rPr>
      </w:pPr>
      <w:r w:rsidRPr="00A05D39">
        <w:rPr>
          <w:rFonts w:ascii="Times New Roman" w:hAnsi="Times New Roman"/>
          <w:i/>
          <w:iCs/>
          <w:sz w:val="18"/>
          <w:szCs w:val="18"/>
        </w:rPr>
        <w:t xml:space="preserve">             Miejscowość, Data</w:t>
      </w:r>
    </w:p>
    <w:p w14:paraId="0790221D" w14:textId="77777777" w:rsidR="00A05D39" w:rsidRDefault="004F4D4F" w:rsidP="00A05D39">
      <w:pPr>
        <w:spacing w:after="0" w:line="36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lastRenderedPageBreak/>
        <w:t xml:space="preserve">Miejskie Wodociągi i Kanalizacja </w:t>
      </w:r>
    </w:p>
    <w:p w14:paraId="712BF21F" w14:textId="1D9C12F6" w:rsidR="004F4D4F" w:rsidRPr="00A05D39" w:rsidRDefault="004F4D4F" w:rsidP="00A05D39">
      <w:pPr>
        <w:spacing w:after="0" w:line="36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>Sp. z o.o.</w:t>
      </w:r>
    </w:p>
    <w:p w14:paraId="3DF47251" w14:textId="31A137DD" w:rsidR="004F4D4F" w:rsidRPr="00A05D39" w:rsidRDefault="004F4D4F" w:rsidP="004F4D4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ul. Wojska Polskiego 14</w:t>
      </w:r>
    </w:p>
    <w:p w14:paraId="65D26C5C" w14:textId="51B8BBD5" w:rsidR="004F4D4F" w:rsidRPr="00A05D39" w:rsidRDefault="004F4D4F" w:rsidP="004F4D4F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75-711 Koszalin</w:t>
      </w:r>
    </w:p>
    <w:p w14:paraId="5493E494" w14:textId="77777777" w:rsidR="004F4D4F" w:rsidRPr="00A05D39" w:rsidRDefault="004F4D4F" w:rsidP="004F4D4F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48B4F5D4" w14:textId="77777777" w:rsidR="004F4D4F" w:rsidRPr="00A05D39" w:rsidRDefault="004F4D4F" w:rsidP="004F4D4F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6147ADB7" w14:textId="77777777" w:rsidR="004F4D4F" w:rsidRPr="00A05D39" w:rsidRDefault="004F4D4F" w:rsidP="004F4D4F">
      <w:pPr>
        <w:spacing w:after="160" w:line="25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05D39">
        <w:rPr>
          <w:rFonts w:ascii="Times New Roman" w:hAnsi="Times New Roman"/>
          <w:b/>
          <w:bCs/>
          <w:sz w:val="24"/>
          <w:szCs w:val="24"/>
          <w:u w:val="single"/>
        </w:rPr>
        <w:t>OŚWIADCZENIE WIEDZY</w:t>
      </w:r>
    </w:p>
    <w:p w14:paraId="15E02E4F" w14:textId="77777777" w:rsidR="004F4D4F" w:rsidRPr="00A05D39" w:rsidRDefault="004F4D4F" w:rsidP="004F4D4F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14:paraId="545D4498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Ja niżej podpisany    ___________________________________________    działając w imieniu</w:t>
      </w:r>
    </w:p>
    <w:p w14:paraId="191D6864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br/>
        <w:t>Firmy ______________________________________________________________________</w:t>
      </w:r>
    </w:p>
    <w:p w14:paraId="183A90C2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05D3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19D02072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797135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Adres ___________________________________________________, NIP _______________</w:t>
      </w:r>
    </w:p>
    <w:p w14:paraId="2DF8D625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KRS ______________________ oświadczam, że w roku 2021:</w:t>
      </w:r>
    </w:p>
    <w:p w14:paraId="3E3C25C1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812E90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14:paraId="0AE40ECD" w14:textId="77777777" w:rsidR="004F4D4F" w:rsidRPr="00A05D39" w:rsidRDefault="004F4D4F" w:rsidP="004F4D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TAK/NIE</w:t>
      </w:r>
    </w:p>
    <w:p w14:paraId="6A1882B2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5AD7A8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14:paraId="3D101E93" w14:textId="77777777" w:rsidR="004F4D4F" w:rsidRPr="00A05D39" w:rsidRDefault="004F4D4F" w:rsidP="004F4D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05D39">
        <w:rPr>
          <w:rFonts w:ascii="Times New Roman" w:hAnsi="Times New Roman"/>
          <w:sz w:val="24"/>
          <w:szCs w:val="24"/>
        </w:rPr>
        <w:t>TAK/NIE</w:t>
      </w:r>
    </w:p>
    <w:p w14:paraId="2E71BF60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5CC794C6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6FA35408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67DBAA85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</w:p>
    <w:p w14:paraId="712994A5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</w:rPr>
      </w:pPr>
      <w:r w:rsidRPr="00A05D39">
        <w:rPr>
          <w:rFonts w:ascii="Times New Roman" w:hAnsi="Times New Roman"/>
        </w:rPr>
        <w:t xml:space="preserve">                                                                                                _______________________________________</w:t>
      </w:r>
    </w:p>
    <w:p w14:paraId="63386018" w14:textId="77777777" w:rsidR="004F4D4F" w:rsidRPr="00A05D39" w:rsidRDefault="004F4D4F" w:rsidP="004F4D4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A05D3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A05D39">
        <w:rPr>
          <w:rFonts w:ascii="Times New Roman" w:hAnsi="Times New Roman"/>
          <w:sz w:val="16"/>
          <w:szCs w:val="16"/>
        </w:rPr>
        <w:t xml:space="preserve">Podpis osoby uprawnionej/osób uprawnionych do reprezentacji  </w:t>
      </w:r>
    </w:p>
    <w:p w14:paraId="04CB7720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NA PODSTAWIE ROZPORZĄDZENIA MINISTRA FINANSÓW z dnia 28 marca 2019 r. w sprawie określenia</w:t>
      </w:r>
    </w:p>
    <w:p w14:paraId="0CA5CA83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krajów i terytoriów stosujących szkodliwą konkurencję podatkową w zakresie podatku dochodowego</w:t>
      </w:r>
    </w:p>
    <w:p w14:paraId="4F56CCCB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od osób prawnych oraz podatku od osób fizycznych</w:t>
      </w:r>
    </w:p>
    <w:p w14:paraId="4FFB7358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1) Księstwo Andory,</w:t>
      </w:r>
    </w:p>
    <w:p w14:paraId="7C84CA83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2) Anguilla – Terytorium Zamorskie Zjednoczonego Królestwa Wielkiej Brytanii i Irlandii Północnej,</w:t>
      </w:r>
    </w:p>
    <w:p w14:paraId="0D59F1B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3) Antigua i Barbuda,</w:t>
      </w:r>
    </w:p>
    <w:p w14:paraId="4E9B93BC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4) Sint-Maarten, Curaçao – kraje wchodzące w skład Królestwa Niderlandów,</w:t>
      </w:r>
    </w:p>
    <w:p w14:paraId="417F765A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5) Królestwo Bahrajnu,</w:t>
      </w:r>
    </w:p>
    <w:p w14:paraId="51EC397B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6) Brytyjskie Wyspy Dziewicze – Terytorium Zamorskie Zjednoczonego Królestwa Wielkiej Brytanii i</w:t>
      </w:r>
    </w:p>
    <w:p w14:paraId="6E65F4E7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Irlandii Północnej,</w:t>
      </w:r>
    </w:p>
    <w:p w14:paraId="58713E39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7) Wyspy Cooka – Samorządne Terytorium Stowarzyszone z Nową Zelandią,</w:t>
      </w:r>
    </w:p>
    <w:p w14:paraId="0B6CF7B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8) Wspólnota Dominiki,</w:t>
      </w:r>
    </w:p>
    <w:p w14:paraId="6E68B7C4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9) Grenada,</w:t>
      </w:r>
    </w:p>
    <w:p w14:paraId="425EDD8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10) Sark – Terytorium Zależne Korony Brytyjskiej,</w:t>
      </w:r>
    </w:p>
    <w:p w14:paraId="4C665419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11) Hongkong – Specjalny Region Administracyjny Chińskiej Republiki Ludowej,</w:t>
      </w:r>
    </w:p>
    <w:p w14:paraId="0CB50FD0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12) Republika Liberii.</w:t>
      </w:r>
    </w:p>
    <w:p w14:paraId="192C520A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13) Makau – Specjalny Region Administracyjny Chińskiej Republiki Ludowej,</w:t>
      </w:r>
    </w:p>
    <w:p w14:paraId="54541B4E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14) Republika Malediwów,</w:t>
      </w:r>
    </w:p>
    <w:p w14:paraId="39A858BA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15) Republika Wysp Marshalla,</w:t>
      </w:r>
    </w:p>
    <w:p w14:paraId="0A60A5C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16) Republika Mauritiusu,</w:t>
      </w:r>
    </w:p>
    <w:p w14:paraId="38C54EDD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17) Księstwo Monako,</w:t>
      </w:r>
    </w:p>
    <w:p w14:paraId="046F4044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18) Republika Nauru,</w:t>
      </w:r>
    </w:p>
    <w:p w14:paraId="3B012B39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19) Niue – Samorządne Terytorium Stowarzyszone z Nową Zelandią,</w:t>
      </w:r>
    </w:p>
    <w:p w14:paraId="36E3FE3A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20) Republika Panamy,</w:t>
      </w:r>
    </w:p>
    <w:p w14:paraId="639CCCB6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21) Niezależne Państwo Samoa,</w:t>
      </w:r>
    </w:p>
    <w:p w14:paraId="11665390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22) Republika Seszeli,</w:t>
      </w:r>
    </w:p>
    <w:p w14:paraId="1DA06EF1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23) Saint Lucia,</w:t>
      </w:r>
    </w:p>
    <w:p w14:paraId="2ECCCCCC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24) Królestwo Tonga,</w:t>
      </w:r>
    </w:p>
    <w:p w14:paraId="01D97F43" w14:textId="77777777" w:rsidR="004F4D4F" w:rsidRPr="00A05D39" w:rsidRDefault="004F4D4F" w:rsidP="004F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5D39">
        <w:rPr>
          <w:rFonts w:ascii="Times New Roman" w:eastAsia="Times New Roman" w:hAnsi="Times New Roman"/>
          <w:sz w:val="20"/>
          <w:szCs w:val="20"/>
          <w:lang w:eastAsia="pl-PL"/>
        </w:rPr>
        <w:t>25) Wyspy Dziewicze Stanów Zjednoczonych – Terytorium Nieinkorporowane Stanów Zjednoczonych,</w:t>
      </w:r>
    </w:p>
    <w:p w14:paraId="0FF3D5F4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26) Republika Vanuatu.</w:t>
      </w:r>
    </w:p>
    <w:p w14:paraId="1863B65B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577AD4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NA PODSTAWIE OBWIESZCZENIA MINISTRA FINANSÓW, FUNDUSZY I POLITYKI REGIONALNEJ z dnia 13</w:t>
      </w:r>
    </w:p>
    <w:p w14:paraId="6B0FF293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października 2021 r. w sprawie ogłoszenia listy krajów i terytoriów wskazanych w unijnym wykazie</w:t>
      </w:r>
    </w:p>
    <w:p w14:paraId="5DD9F041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jurysdykcji niechętnych współpracy do celów podatkowych przyjmowanym przez Radę Unii</w:t>
      </w:r>
    </w:p>
    <w:p w14:paraId="0CE2DB63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Europejskiej, które nie zostały ujęte w wykazie krajów i terytoriów stosujących szkodliwą konkurencję</w:t>
      </w:r>
    </w:p>
    <w:p w14:paraId="76071C69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podatkową wydawanym na podstawie przepisów o podatku dochodowym od osób fizycznych oraz</w:t>
      </w:r>
    </w:p>
    <w:p w14:paraId="09D9D1DF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przepisów o podatku dochodowym od osób prawnych, oraz dnia przyjęcia tego wykazu przez Radę Unii</w:t>
      </w:r>
    </w:p>
    <w:p w14:paraId="045516E1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Europejskiej</w:t>
      </w:r>
    </w:p>
    <w:p w14:paraId="4F5B786D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1) Republika Fidżi,</w:t>
      </w:r>
    </w:p>
    <w:p w14:paraId="0327BA67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2) Guam,</w:t>
      </w:r>
    </w:p>
    <w:p w14:paraId="2626BBDD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3) Republika Palau,</w:t>
      </w:r>
    </w:p>
    <w:p w14:paraId="3701DAD7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4) Republika Trynidadu i Tobago,</w:t>
      </w:r>
    </w:p>
    <w:p w14:paraId="5D353482" w14:textId="77777777" w:rsidR="004F4D4F" w:rsidRPr="00A05D39" w:rsidRDefault="004F4D4F" w:rsidP="004F4D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5D39">
        <w:rPr>
          <w:rFonts w:ascii="Times New Roman" w:hAnsi="Times New Roman"/>
          <w:sz w:val="20"/>
          <w:szCs w:val="20"/>
        </w:rPr>
        <w:t>5) Samoa Amerykańskie.</w:t>
      </w:r>
    </w:p>
    <w:p w14:paraId="5D2C473A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06B55A69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765A158E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78F9D740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23C3BD65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27458B02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31F291DC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41D27F5C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436CCF7A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</w:rPr>
      </w:pPr>
    </w:p>
    <w:p w14:paraId="40605A1B" w14:textId="77777777" w:rsidR="004F4D4F" w:rsidRPr="00A05D39" w:rsidRDefault="004F4D4F" w:rsidP="004F4D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3145DB" w14:textId="77777777" w:rsidR="004F4D4F" w:rsidRPr="00A05D39" w:rsidRDefault="004F4D4F" w:rsidP="00DE401A">
      <w:pPr>
        <w:spacing w:after="0"/>
        <w:jc w:val="both"/>
        <w:rPr>
          <w:rFonts w:ascii="Times New Roman" w:hAnsi="Times New Roman"/>
        </w:rPr>
      </w:pPr>
    </w:p>
    <w:sectPr w:rsidR="004F4D4F" w:rsidRPr="00A05D39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1479" w14:textId="77777777" w:rsidR="009B6E8F" w:rsidRDefault="009B6E8F" w:rsidP="00E37E18">
      <w:pPr>
        <w:spacing w:after="0" w:line="240" w:lineRule="auto"/>
      </w:pPr>
      <w:r>
        <w:separator/>
      </w:r>
    </w:p>
  </w:endnote>
  <w:endnote w:type="continuationSeparator" w:id="0">
    <w:p w14:paraId="7E589AA3" w14:textId="77777777" w:rsidR="009B6E8F" w:rsidRDefault="009B6E8F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F9C3" w14:textId="77777777" w:rsidR="009B6E8F" w:rsidRDefault="009B6E8F" w:rsidP="00E37E18">
      <w:pPr>
        <w:spacing w:after="0" w:line="240" w:lineRule="auto"/>
      </w:pPr>
      <w:r>
        <w:separator/>
      </w:r>
    </w:p>
  </w:footnote>
  <w:footnote w:type="continuationSeparator" w:id="0">
    <w:p w14:paraId="71F142C3" w14:textId="77777777" w:rsidR="009B6E8F" w:rsidRDefault="009B6E8F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334E2"/>
    <w:multiLevelType w:val="hybridMultilevel"/>
    <w:tmpl w:val="DE062840"/>
    <w:lvl w:ilvl="0" w:tplc="4CB04C0C">
      <w:start w:val="1"/>
      <w:numFmt w:val="bullet"/>
      <w:lvlText w:val=""/>
      <w:lvlJc w:val="left"/>
      <w:pPr>
        <w:ind w:left="4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2" w:hanging="360"/>
      </w:pPr>
      <w:rPr>
        <w:rFonts w:ascii="Wingdings" w:hAnsi="Wingdings" w:hint="default"/>
      </w:rPr>
    </w:lvl>
  </w:abstractNum>
  <w:abstractNum w:abstractNumId="19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FC6ADC"/>
    <w:multiLevelType w:val="multilevel"/>
    <w:tmpl w:val="5FE699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7395A"/>
    <w:multiLevelType w:val="hybridMultilevel"/>
    <w:tmpl w:val="C6E6E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6" w15:restartNumberingAfterBreak="0">
    <w:nsid w:val="75371708"/>
    <w:multiLevelType w:val="hybridMultilevel"/>
    <w:tmpl w:val="9CBAF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166332870">
    <w:abstractNumId w:val="37"/>
  </w:num>
  <w:num w:numId="2" w16cid:durableId="1526291574">
    <w:abstractNumId w:val="32"/>
  </w:num>
  <w:num w:numId="3" w16cid:durableId="1668092127">
    <w:abstractNumId w:val="13"/>
  </w:num>
  <w:num w:numId="4" w16cid:durableId="13189507">
    <w:abstractNumId w:val="45"/>
  </w:num>
  <w:num w:numId="5" w16cid:durableId="221989703">
    <w:abstractNumId w:val="14"/>
  </w:num>
  <w:num w:numId="6" w16cid:durableId="1674379620">
    <w:abstractNumId w:val="42"/>
  </w:num>
  <w:num w:numId="7" w16cid:durableId="2024545721">
    <w:abstractNumId w:val="10"/>
  </w:num>
  <w:num w:numId="8" w16cid:durableId="1455052221">
    <w:abstractNumId w:val="7"/>
  </w:num>
  <w:num w:numId="9" w16cid:durableId="2100448584">
    <w:abstractNumId w:val="21"/>
  </w:num>
  <w:num w:numId="10" w16cid:durableId="1406952988">
    <w:abstractNumId w:val="5"/>
  </w:num>
  <w:num w:numId="11" w16cid:durableId="186605242">
    <w:abstractNumId w:val="19"/>
  </w:num>
  <w:num w:numId="12" w16cid:durableId="2062974362">
    <w:abstractNumId w:val="4"/>
  </w:num>
  <w:num w:numId="13" w16cid:durableId="1413432054">
    <w:abstractNumId w:val="41"/>
  </w:num>
  <w:num w:numId="14" w16cid:durableId="531917862">
    <w:abstractNumId w:val="6"/>
  </w:num>
  <w:num w:numId="15" w16cid:durableId="1914847798">
    <w:abstractNumId w:val="38"/>
  </w:num>
  <w:num w:numId="16" w16cid:durableId="1646856093">
    <w:abstractNumId w:val="49"/>
  </w:num>
  <w:num w:numId="17" w16cid:durableId="901133380">
    <w:abstractNumId w:val="9"/>
  </w:num>
  <w:num w:numId="18" w16cid:durableId="2113432449">
    <w:abstractNumId w:val="20"/>
  </w:num>
  <w:num w:numId="19" w16cid:durableId="1127433075">
    <w:abstractNumId w:val="17"/>
  </w:num>
  <w:num w:numId="20" w16cid:durableId="134957721">
    <w:abstractNumId w:val="24"/>
  </w:num>
  <w:num w:numId="21" w16cid:durableId="1065421246">
    <w:abstractNumId w:val="11"/>
  </w:num>
  <w:num w:numId="22" w16cid:durableId="1380788318">
    <w:abstractNumId w:val="3"/>
  </w:num>
  <w:num w:numId="23" w16cid:durableId="998920475">
    <w:abstractNumId w:val="25"/>
  </w:num>
  <w:num w:numId="24" w16cid:durableId="1330793900">
    <w:abstractNumId w:val="36"/>
  </w:num>
  <w:num w:numId="25" w16cid:durableId="2030259312">
    <w:abstractNumId w:val="44"/>
  </w:num>
  <w:num w:numId="26" w16cid:durableId="161285372">
    <w:abstractNumId w:val="1"/>
  </w:num>
  <w:num w:numId="27" w16cid:durableId="136801022">
    <w:abstractNumId w:val="47"/>
  </w:num>
  <w:num w:numId="28" w16cid:durableId="551117214">
    <w:abstractNumId w:val="15"/>
  </w:num>
  <w:num w:numId="29" w16cid:durableId="2004506329">
    <w:abstractNumId w:val="29"/>
  </w:num>
  <w:num w:numId="30" w16cid:durableId="55665398">
    <w:abstractNumId w:val="39"/>
  </w:num>
  <w:num w:numId="31" w16cid:durableId="1353652667">
    <w:abstractNumId w:val="48"/>
  </w:num>
  <w:num w:numId="32" w16cid:durableId="773668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8877810">
    <w:abstractNumId w:val="33"/>
  </w:num>
  <w:num w:numId="34" w16cid:durableId="1242564730">
    <w:abstractNumId w:val="12"/>
  </w:num>
  <w:num w:numId="35" w16cid:durableId="1488979203">
    <w:abstractNumId w:val="40"/>
  </w:num>
  <w:num w:numId="36" w16cid:durableId="1100839089">
    <w:abstractNumId w:val="30"/>
  </w:num>
  <w:num w:numId="37" w16cid:durableId="2133353454">
    <w:abstractNumId w:val="22"/>
  </w:num>
  <w:num w:numId="38" w16cid:durableId="457840272">
    <w:abstractNumId w:val="35"/>
  </w:num>
  <w:num w:numId="39" w16cid:durableId="850490274">
    <w:abstractNumId w:val="31"/>
  </w:num>
  <w:num w:numId="40" w16cid:durableId="1484615093">
    <w:abstractNumId w:val="8"/>
  </w:num>
  <w:num w:numId="41" w16cid:durableId="352072680">
    <w:abstractNumId w:val="16"/>
  </w:num>
  <w:num w:numId="42" w16cid:durableId="677315711">
    <w:abstractNumId w:val="27"/>
  </w:num>
  <w:num w:numId="43" w16cid:durableId="1891839593">
    <w:abstractNumId w:val="26"/>
  </w:num>
  <w:num w:numId="44" w16cid:durableId="1667593468">
    <w:abstractNumId w:val="18"/>
  </w:num>
  <w:num w:numId="45" w16cid:durableId="168255724">
    <w:abstractNumId w:val="50"/>
  </w:num>
  <w:num w:numId="46" w16cid:durableId="1311669504">
    <w:abstractNumId w:val="23"/>
  </w:num>
  <w:num w:numId="47" w16cid:durableId="840898747">
    <w:abstractNumId w:val="46"/>
  </w:num>
  <w:num w:numId="48" w16cid:durableId="1929345754">
    <w:abstractNumId w:val="34"/>
  </w:num>
  <w:num w:numId="49" w16cid:durableId="649482390">
    <w:abstractNumId w:val="28"/>
  </w:num>
  <w:num w:numId="50" w16cid:durableId="798688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674109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5807664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04F15"/>
    <w:rsid w:val="00012BC5"/>
    <w:rsid w:val="00027707"/>
    <w:rsid w:val="00035199"/>
    <w:rsid w:val="000532EA"/>
    <w:rsid w:val="00055148"/>
    <w:rsid w:val="0005637E"/>
    <w:rsid w:val="0007202F"/>
    <w:rsid w:val="0009079A"/>
    <w:rsid w:val="00091006"/>
    <w:rsid w:val="0009195D"/>
    <w:rsid w:val="000920C1"/>
    <w:rsid w:val="00093952"/>
    <w:rsid w:val="00095F8A"/>
    <w:rsid w:val="000A0C59"/>
    <w:rsid w:val="000A33E9"/>
    <w:rsid w:val="000A3E8B"/>
    <w:rsid w:val="000B356D"/>
    <w:rsid w:val="000B4547"/>
    <w:rsid w:val="000C1E22"/>
    <w:rsid w:val="000D5A06"/>
    <w:rsid w:val="000D626D"/>
    <w:rsid w:val="000D705A"/>
    <w:rsid w:val="000E03CF"/>
    <w:rsid w:val="000E042B"/>
    <w:rsid w:val="000E6394"/>
    <w:rsid w:val="000F0681"/>
    <w:rsid w:val="001038D0"/>
    <w:rsid w:val="00105D61"/>
    <w:rsid w:val="00106199"/>
    <w:rsid w:val="00114F60"/>
    <w:rsid w:val="00115C61"/>
    <w:rsid w:val="00125E6E"/>
    <w:rsid w:val="001329D3"/>
    <w:rsid w:val="00134C02"/>
    <w:rsid w:val="00135446"/>
    <w:rsid w:val="001515F8"/>
    <w:rsid w:val="00165C75"/>
    <w:rsid w:val="00166539"/>
    <w:rsid w:val="001701D0"/>
    <w:rsid w:val="0017400C"/>
    <w:rsid w:val="00174462"/>
    <w:rsid w:val="00181BC3"/>
    <w:rsid w:val="00183150"/>
    <w:rsid w:val="00183685"/>
    <w:rsid w:val="001920FC"/>
    <w:rsid w:val="00193DAC"/>
    <w:rsid w:val="001949AE"/>
    <w:rsid w:val="001A40C9"/>
    <w:rsid w:val="001A6B24"/>
    <w:rsid w:val="001B3E46"/>
    <w:rsid w:val="001B49F3"/>
    <w:rsid w:val="001C1DF8"/>
    <w:rsid w:val="001D4378"/>
    <w:rsid w:val="001D4934"/>
    <w:rsid w:val="001E672A"/>
    <w:rsid w:val="001F0B4C"/>
    <w:rsid w:val="001F36EA"/>
    <w:rsid w:val="0020136A"/>
    <w:rsid w:val="00214966"/>
    <w:rsid w:val="00221E77"/>
    <w:rsid w:val="00222C43"/>
    <w:rsid w:val="00225601"/>
    <w:rsid w:val="00225B15"/>
    <w:rsid w:val="002328EF"/>
    <w:rsid w:val="002430EA"/>
    <w:rsid w:val="00245084"/>
    <w:rsid w:val="00256860"/>
    <w:rsid w:val="00260C8B"/>
    <w:rsid w:val="00262903"/>
    <w:rsid w:val="00263FA1"/>
    <w:rsid w:val="00267400"/>
    <w:rsid w:val="002804A8"/>
    <w:rsid w:val="0028075E"/>
    <w:rsid w:val="00281AF7"/>
    <w:rsid w:val="0029143F"/>
    <w:rsid w:val="002922BA"/>
    <w:rsid w:val="00295018"/>
    <w:rsid w:val="002959AD"/>
    <w:rsid w:val="002A0018"/>
    <w:rsid w:val="002B462F"/>
    <w:rsid w:val="002C003F"/>
    <w:rsid w:val="002C0B4A"/>
    <w:rsid w:val="002C42A8"/>
    <w:rsid w:val="002C6F86"/>
    <w:rsid w:val="002C7BEC"/>
    <w:rsid w:val="002D48A4"/>
    <w:rsid w:val="002E4324"/>
    <w:rsid w:val="002E6267"/>
    <w:rsid w:val="002E7AA9"/>
    <w:rsid w:val="002F7CDD"/>
    <w:rsid w:val="00302BEC"/>
    <w:rsid w:val="00312857"/>
    <w:rsid w:val="00321461"/>
    <w:rsid w:val="00324AAE"/>
    <w:rsid w:val="003270A9"/>
    <w:rsid w:val="0032791B"/>
    <w:rsid w:val="0033235F"/>
    <w:rsid w:val="0033342E"/>
    <w:rsid w:val="00342E82"/>
    <w:rsid w:val="00345DE7"/>
    <w:rsid w:val="0035457B"/>
    <w:rsid w:val="00357024"/>
    <w:rsid w:val="00362E27"/>
    <w:rsid w:val="00365990"/>
    <w:rsid w:val="00365DB7"/>
    <w:rsid w:val="00387AF0"/>
    <w:rsid w:val="003909F7"/>
    <w:rsid w:val="003B6D07"/>
    <w:rsid w:val="003C15D6"/>
    <w:rsid w:val="003C1F0A"/>
    <w:rsid w:val="003C3696"/>
    <w:rsid w:val="003D404F"/>
    <w:rsid w:val="003D5CF4"/>
    <w:rsid w:val="003D7F32"/>
    <w:rsid w:val="003E10D8"/>
    <w:rsid w:val="003F6CDD"/>
    <w:rsid w:val="004072C8"/>
    <w:rsid w:val="0040756F"/>
    <w:rsid w:val="00412D76"/>
    <w:rsid w:val="00420220"/>
    <w:rsid w:val="0044687B"/>
    <w:rsid w:val="00447387"/>
    <w:rsid w:val="00450F55"/>
    <w:rsid w:val="00452890"/>
    <w:rsid w:val="00453AD6"/>
    <w:rsid w:val="004556E8"/>
    <w:rsid w:val="004652AC"/>
    <w:rsid w:val="004716C7"/>
    <w:rsid w:val="0048009B"/>
    <w:rsid w:val="00480B39"/>
    <w:rsid w:val="00482842"/>
    <w:rsid w:val="00483C81"/>
    <w:rsid w:val="00490198"/>
    <w:rsid w:val="004A49A9"/>
    <w:rsid w:val="004B56DF"/>
    <w:rsid w:val="004C2176"/>
    <w:rsid w:val="004D32E1"/>
    <w:rsid w:val="004E16C7"/>
    <w:rsid w:val="004E30C9"/>
    <w:rsid w:val="004E7D62"/>
    <w:rsid w:val="004F4D4F"/>
    <w:rsid w:val="004F7728"/>
    <w:rsid w:val="00510E9C"/>
    <w:rsid w:val="005276CC"/>
    <w:rsid w:val="005428EE"/>
    <w:rsid w:val="00543E8F"/>
    <w:rsid w:val="00545417"/>
    <w:rsid w:val="005529A3"/>
    <w:rsid w:val="005540A0"/>
    <w:rsid w:val="005573D8"/>
    <w:rsid w:val="00566F65"/>
    <w:rsid w:val="00576EEA"/>
    <w:rsid w:val="0057772B"/>
    <w:rsid w:val="00585FB9"/>
    <w:rsid w:val="005869A2"/>
    <w:rsid w:val="00590BCF"/>
    <w:rsid w:val="005940D8"/>
    <w:rsid w:val="00597436"/>
    <w:rsid w:val="005A0888"/>
    <w:rsid w:val="005A0DF0"/>
    <w:rsid w:val="005A60F3"/>
    <w:rsid w:val="005B3C9B"/>
    <w:rsid w:val="005B54A3"/>
    <w:rsid w:val="005B73C7"/>
    <w:rsid w:val="005B742C"/>
    <w:rsid w:val="005C470A"/>
    <w:rsid w:val="005D4DD6"/>
    <w:rsid w:val="005D6381"/>
    <w:rsid w:val="0060135C"/>
    <w:rsid w:val="00603A11"/>
    <w:rsid w:val="00610581"/>
    <w:rsid w:val="00611721"/>
    <w:rsid w:val="00615166"/>
    <w:rsid w:val="00621A01"/>
    <w:rsid w:val="00624032"/>
    <w:rsid w:val="00625F69"/>
    <w:rsid w:val="00631A15"/>
    <w:rsid w:val="006336C0"/>
    <w:rsid w:val="00634D62"/>
    <w:rsid w:val="00634E6C"/>
    <w:rsid w:val="00635CA5"/>
    <w:rsid w:val="0063679E"/>
    <w:rsid w:val="0064347C"/>
    <w:rsid w:val="00644E2E"/>
    <w:rsid w:val="00646264"/>
    <w:rsid w:val="00647018"/>
    <w:rsid w:val="00654332"/>
    <w:rsid w:val="0065547A"/>
    <w:rsid w:val="00655AB4"/>
    <w:rsid w:val="006646AD"/>
    <w:rsid w:val="00671236"/>
    <w:rsid w:val="0067352E"/>
    <w:rsid w:val="00680735"/>
    <w:rsid w:val="0069103F"/>
    <w:rsid w:val="006914A2"/>
    <w:rsid w:val="006928C3"/>
    <w:rsid w:val="0069780E"/>
    <w:rsid w:val="006A01FC"/>
    <w:rsid w:val="006A5D0A"/>
    <w:rsid w:val="006B00A8"/>
    <w:rsid w:val="006C0973"/>
    <w:rsid w:val="006C5537"/>
    <w:rsid w:val="006E778A"/>
    <w:rsid w:val="006E7F1D"/>
    <w:rsid w:val="0071042A"/>
    <w:rsid w:val="00713D65"/>
    <w:rsid w:val="00730424"/>
    <w:rsid w:val="00736D93"/>
    <w:rsid w:val="0074389F"/>
    <w:rsid w:val="007458B4"/>
    <w:rsid w:val="0074613E"/>
    <w:rsid w:val="00751950"/>
    <w:rsid w:val="00754421"/>
    <w:rsid w:val="00754AF5"/>
    <w:rsid w:val="007701A7"/>
    <w:rsid w:val="00774FC4"/>
    <w:rsid w:val="007771CB"/>
    <w:rsid w:val="00781DEB"/>
    <w:rsid w:val="007848F3"/>
    <w:rsid w:val="00784B0A"/>
    <w:rsid w:val="00786EAF"/>
    <w:rsid w:val="0079657D"/>
    <w:rsid w:val="007A1C39"/>
    <w:rsid w:val="007A265E"/>
    <w:rsid w:val="007A3F45"/>
    <w:rsid w:val="007A6E27"/>
    <w:rsid w:val="007B7003"/>
    <w:rsid w:val="007B72C3"/>
    <w:rsid w:val="007D1331"/>
    <w:rsid w:val="007D5E4A"/>
    <w:rsid w:val="007D6BF1"/>
    <w:rsid w:val="007E5379"/>
    <w:rsid w:val="007E55AE"/>
    <w:rsid w:val="007E65AA"/>
    <w:rsid w:val="007F48B5"/>
    <w:rsid w:val="007F6038"/>
    <w:rsid w:val="00805CCA"/>
    <w:rsid w:val="00811948"/>
    <w:rsid w:val="008137E4"/>
    <w:rsid w:val="008215A7"/>
    <w:rsid w:val="00822A93"/>
    <w:rsid w:val="00825345"/>
    <w:rsid w:val="00826F64"/>
    <w:rsid w:val="00830C00"/>
    <w:rsid w:val="0084282B"/>
    <w:rsid w:val="008436A4"/>
    <w:rsid w:val="00845795"/>
    <w:rsid w:val="00845C76"/>
    <w:rsid w:val="00846AA9"/>
    <w:rsid w:val="00863B9E"/>
    <w:rsid w:val="00864FC5"/>
    <w:rsid w:val="008736B7"/>
    <w:rsid w:val="00873843"/>
    <w:rsid w:val="00877BFA"/>
    <w:rsid w:val="00883615"/>
    <w:rsid w:val="00884AB4"/>
    <w:rsid w:val="008A3DE5"/>
    <w:rsid w:val="008A7456"/>
    <w:rsid w:val="008B0304"/>
    <w:rsid w:val="008B0C6C"/>
    <w:rsid w:val="008B3998"/>
    <w:rsid w:val="008B539D"/>
    <w:rsid w:val="008C1205"/>
    <w:rsid w:val="008C358A"/>
    <w:rsid w:val="008C51E1"/>
    <w:rsid w:val="008D4DB1"/>
    <w:rsid w:val="008D568E"/>
    <w:rsid w:val="008D5FB6"/>
    <w:rsid w:val="008E39E3"/>
    <w:rsid w:val="008E569C"/>
    <w:rsid w:val="008F0557"/>
    <w:rsid w:val="00901553"/>
    <w:rsid w:val="00902A99"/>
    <w:rsid w:val="00904521"/>
    <w:rsid w:val="0090795E"/>
    <w:rsid w:val="00914A76"/>
    <w:rsid w:val="00915F50"/>
    <w:rsid w:val="0091631A"/>
    <w:rsid w:val="0092400B"/>
    <w:rsid w:val="0094142B"/>
    <w:rsid w:val="00943409"/>
    <w:rsid w:val="00953DB3"/>
    <w:rsid w:val="00956755"/>
    <w:rsid w:val="00961C65"/>
    <w:rsid w:val="00970CE8"/>
    <w:rsid w:val="00971D42"/>
    <w:rsid w:val="00972EAD"/>
    <w:rsid w:val="00974354"/>
    <w:rsid w:val="00987A3F"/>
    <w:rsid w:val="0099244C"/>
    <w:rsid w:val="0099706B"/>
    <w:rsid w:val="009A1162"/>
    <w:rsid w:val="009A3C81"/>
    <w:rsid w:val="009A4012"/>
    <w:rsid w:val="009A5D83"/>
    <w:rsid w:val="009B2661"/>
    <w:rsid w:val="009B6E8F"/>
    <w:rsid w:val="009C13D1"/>
    <w:rsid w:val="009D0A5D"/>
    <w:rsid w:val="009D4883"/>
    <w:rsid w:val="009D5BA3"/>
    <w:rsid w:val="009E0872"/>
    <w:rsid w:val="009E60C3"/>
    <w:rsid w:val="009E75BA"/>
    <w:rsid w:val="009F02C0"/>
    <w:rsid w:val="009F3377"/>
    <w:rsid w:val="009F5C90"/>
    <w:rsid w:val="009F7E79"/>
    <w:rsid w:val="009F7E9F"/>
    <w:rsid w:val="00A05D39"/>
    <w:rsid w:val="00A05FDE"/>
    <w:rsid w:val="00A15E72"/>
    <w:rsid w:val="00A16CBC"/>
    <w:rsid w:val="00A25278"/>
    <w:rsid w:val="00A30129"/>
    <w:rsid w:val="00A32C12"/>
    <w:rsid w:val="00A341B0"/>
    <w:rsid w:val="00A37053"/>
    <w:rsid w:val="00A45A93"/>
    <w:rsid w:val="00A5127B"/>
    <w:rsid w:val="00A57C64"/>
    <w:rsid w:val="00A6074E"/>
    <w:rsid w:val="00A64592"/>
    <w:rsid w:val="00A65591"/>
    <w:rsid w:val="00A7350A"/>
    <w:rsid w:val="00A7799E"/>
    <w:rsid w:val="00A77DB1"/>
    <w:rsid w:val="00A90C15"/>
    <w:rsid w:val="00AA159E"/>
    <w:rsid w:val="00AA2BF4"/>
    <w:rsid w:val="00AA6187"/>
    <w:rsid w:val="00AA7E66"/>
    <w:rsid w:val="00AB0DDF"/>
    <w:rsid w:val="00AB1611"/>
    <w:rsid w:val="00AB3E3B"/>
    <w:rsid w:val="00AC0565"/>
    <w:rsid w:val="00AC11E2"/>
    <w:rsid w:val="00AC1DD3"/>
    <w:rsid w:val="00AD04E8"/>
    <w:rsid w:val="00AE1639"/>
    <w:rsid w:val="00AE3200"/>
    <w:rsid w:val="00AE5291"/>
    <w:rsid w:val="00AF063E"/>
    <w:rsid w:val="00AF12C5"/>
    <w:rsid w:val="00AF55D3"/>
    <w:rsid w:val="00AF58EB"/>
    <w:rsid w:val="00AF5B78"/>
    <w:rsid w:val="00B02CB6"/>
    <w:rsid w:val="00B165CE"/>
    <w:rsid w:val="00B17DC1"/>
    <w:rsid w:val="00B268EC"/>
    <w:rsid w:val="00B26E74"/>
    <w:rsid w:val="00B32721"/>
    <w:rsid w:val="00B34963"/>
    <w:rsid w:val="00B42E26"/>
    <w:rsid w:val="00B47B94"/>
    <w:rsid w:val="00B54A67"/>
    <w:rsid w:val="00B65018"/>
    <w:rsid w:val="00B65F8B"/>
    <w:rsid w:val="00B906D2"/>
    <w:rsid w:val="00BB2E28"/>
    <w:rsid w:val="00BB5A44"/>
    <w:rsid w:val="00BB60B9"/>
    <w:rsid w:val="00BC3426"/>
    <w:rsid w:val="00BC5BD3"/>
    <w:rsid w:val="00BD0ABC"/>
    <w:rsid w:val="00BD1530"/>
    <w:rsid w:val="00BD402E"/>
    <w:rsid w:val="00BD76A6"/>
    <w:rsid w:val="00C0520E"/>
    <w:rsid w:val="00C20776"/>
    <w:rsid w:val="00C21CA8"/>
    <w:rsid w:val="00C26BAB"/>
    <w:rsid w:val="00C27A52"/>
    <w:rsid w:val="00C35398"/>
    <w:rsid w:val="00C57338"/>
    <w:rsid w:val="00C57D14"/>
    <w:rsid w:val="00C63608"/>
    <w:rsid w:val="00C7040A"/>
    <w:rsid w:val="00C704A1"/>
    <w:rsid w:val="00C706E3"/>
    <w:rsid w:val="00C7391E"/>
    <w:rsid w:val="00C7572D"/>
    <w:rsid w:val="00C825DB"/>
    <w:rsid w:val="00C82E97"/>
    <w:rsid w:val="00C8622F"/>
    <w:rsid w:val="00C868E4"/>
    <w:rsid w:val="00C90343"/>
    <w:rsid w:val="00CA097F"/>
    <w:rsid w:val="00CA0CAB"/>
    <w:rsid w:val="00CA1504"/>
    <w:rsid w:val="00CA1F9B"/>
    <w:rsid w:val="00CA765B"/>
    <w:rsid w:val="00CA7B69"/>
    <w:rsid w:val="00CC062F"/>
    <w:rsid w:val="00CC200F"/>
    <w:rsid w:val="00CD1D1C"/>
    <w:rsid w:val="00CD25A7"/>
    <w:rsid w:val="00CD4616"/>
    <w:rsid w:val="00CE1E18"/>
    <w:rsid w:val="00CE5ACC"/>
    <w:rsid w:val="00CE7BDD"/>
    <w:rsid w:val="00CF7629"/>
    <w:rsid w:val="00D0220B"/>
    <w:rsid w:val="00D03EBA"/>
    <w:rsid w:val="00D045F4"/>
    <w:rsid w:val="00D07D78"/>
    <w:rsid w:val="00D10C05"/>
    <w:rsid w:val="00D202C5"/>
    <w:rsid w:val="00D26E76"/>
    <w:rsid w:val="00D45D2C"/>
    <w:rsid w:val="00D543B0"/>
    <w:rsid w:val="00D648AD"/>
    <w:rsid w:val="00D72077"/>
    <w:rsid w:val="00D83EC1"/>
    <w:rsid w:val="00D83F19"/>
    <w:rsid w:val="00D87488"/>
    <w:rsid w:val="00D9104C"/>
    <w:rsid w:val="00D93FF0"/>
    <w:rsid w:val="00D95F3E"/>
    <w:rsid w:val="00DA20BE"/>
    <w:rsid w:val="00DA4389"/>
    <w:rsid w:val="00DA48B5"/>
    <w:rsid w:val="00DA4AE9"/>
    <w:rsid w:val="00DB0E2B"/>
    <w:rsid w:val="00DC20C5"/>
    <w:rsid w:val="00DC3F7F"/>
    <w:rsid w:val="00DE0F9E"/>
    <w:rsid w:val="00DE401A"/>
    <w:rsid w:val="00DE7224"/>
    <w:rsid w:val="00DF47FF"/>
    <w:rsid w:val="00E00713"/>
    <w:rsid w:val="00E01836"/>
    <w:rsid w:val="00E05333"/>
    <w:rsid w:val="00E06910"/>
    <w:rsid w:val="00E12CEC"/>
    <w:rsid w:val="00E12EE4"/>
    <w:rsid w:val="00E16A62"/>
    <w:rsid w:val="00E22783"/>
    <w:rsid w:val="00E26547"/>
    <w:rsid w:val="00E26B9D"/>
    <w:rsid w:val="00E272DE"/>
    <w:rsid w:val="00E33112"/>
    <w:rsid w:val="00E36A50"/>
    <w:rsid w:val="00E37E18"/>
    <w:rsid w:val="00E40D3B"/>
    <w:rsid w:val="00E41ED4"/>
    <w:rsid w:val="00E50EC6"/>
    <w:rsid w:val="00E55F1E"/>
    <w:rsid w:val="00E6270C"/>
    <w:rsid w:val="00E62AAD"/>
    <w:rsid w:val="00E63344"/>
    <w:rsid w:val="00E64DA3"/>
    <w:rsid w:val="00E679CD"/>
    <w:rsid w:val="00E7326A"/>
    <w:rsid w:val="00E84A0E"/>
    <w:rsid w:val="00E870D7"/>
    <w:rsid w:val="00E90996"/>
    <w:rsid w:val="00E92334"/>
    <w:rsid w:val="00EA0247"/>
    <w:rsid w:val="00EB5514"/>
    <w:rsid w:val="00EC349D"/>
    <w:rsid w:val="00ED031E"/>
    <w:rsid w:val="00ED07E9"/>
    <w:rsid w:val="00ED1140"/>
    <w:rsid w:val="00EE71E7"/>
    <w:rsid w:val="00EE7479"/>
    <w:rsid w:val="00EF0A1D"/>
    <w:rsid w:val="00EF1740"/>
    <w:rsid w:val="00EF3AA8"/>
    <w:rsid w:val="00F0361B"/>
    <w:rsid w:val="00F05551"/>
    <w:rsid w:val="00F05DE4"/>
    <w:rsid w:val="00F11E28"/>
    <w:rsid w:val="00F174B8"/>
    <w:rsid w:val="00F20B45"/>
    <w:rsid w:val="00F22889"/>
    <w:rsid w:val="00F24899"/>
    <w:rsid w:val="00F27091"/>
    <w:rsid w:val="00F3120F"/>
    <w:rsid w:val="00F32B32"/>
    <w:rsid w:val="00F51C0E"/>
    <w:rsid w:val="00F565F3"/>
    <w:rsid w:val="00F626F6"/>
    <w:rsid w:val="00F62843"/>
    <w:rsid w:val="00F66F1D"/>
    <w:rsid w:val="00F67F1E"/>
    <w:rsid w:val="00F7187F"/>
    <w:rsid w:val="00F80D18"/>
    <w:rsid w:val="00F908BC"/>
    <w:rsid w:val="00F90A23"/>
    <w:rsid w:val="00F90C68"/>
    <w:rsid w:val="00F9571E"/>
    <w:rsid w:val="00F97522"/>
    <w:rsid w:val="00FB2AC3"/>
    <w:rsid w:val="00FB3A94"/>
    <w:rsid w:val="00FC3A9F"/>
    <w:rsid w:val="00FC5FB8"/>
    <w:rsid w:val="00FD05D3"/>
    <w:rsid w:val="00FD0B78"/>
    <w:rsid w:val="00FD6CCC"/>
    <w:rsid w:val="00FD778C"/>
    <w:rsid w:val="00FE3B38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FBB"/>
  <w15:docId w15:val="{84225D86-6E31-478E-ACC2-62B48EDB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6E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4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4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wik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34DF-714F-432A-871B-9CEBBFFE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36</Pages>
  <Words>9199</Words>
  <Characters>55195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Chrzanowska</dc:creator>
  <cp:keywords/>
  <dc:description/>
  <cp:lastModifiedBy>Kamila Kierzek</cp:lastModifiedBy>
  <cp:revision>16</cp:revision>
  <cp:lastPrinted>2023-09-11T09:51:00Z</cp:lastPrinted>
  <dcterms:created xsi:type="dcterms:W3CDTF">2023-09-06T08:06:00Z</dcterms:created>
  <dcterms:modified xsi:type="dcterms:W3CDTF">2023-09-12T11:16:00Z</dcterms:modified>
</cp:coreProperties>
</file>